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71EC2" w14:textId="77777777" w:rsidR="00727291" w:rsidRPr="00BD16A8" w:rsidRDefault="004F16E6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Dear Sir, </w:t>
      </w:r>
    </w:p>
    <w:p w14:paraId="6993BCCF" w14:textId="77777777" w:rsidR="00727291" w:rsidRDefault="00727291" w:rsidP="005C5DBF">
      <w:pPr>
        <w:spacing w:after="0" w:line="240" w:lineRule="auto"/>
        <w:jc w:val="left"/>
        <w:rPr>
          <w:rFonts w:ascii="Nirmala UI" w:hAnsi="Nirmala UI" w:cs="Nirmala UI"/>
          <w:b/>
          <w:sz w:val="22"/>
        </w:rPr>
      </w:pPr>
    </w:p>
    <w:p w14:paraId="63BF4436" w14:textId="1B413E28" w:rsidR="005C5DBF" w:rsidRDefault="00205EAA" w:rsidP="005C5DBF">
      <w:pPr>
        <w:spacing w:after="0" w:line="240" w:lineRule="auto"/>
        <w:jc w:val="left"/>
        <w:rPr>
          <w:rFonts w:ascii="Nirmala UI" w:hAnsi="Nirmala UI" w:cs="Nirmala UI"/>
          <w:b/>
          <w:sz w:val="22"/>
        </w:rPr>
      </w:pPr>
      <w:proofErr w:type="gramStart"/>
      <w:r>
        <w:rPr>
          <w:rFonts w:ascii="Nirmala UI" w:hAnsi="Nirmala UI" w:cs="Nirmala UI"/>
          <w:b/>
          <w:sz w:val="22"/>
        </w:rPr>
        <w:t>Sub:</w:t>
      </w:r>
      <w:r w:rsidR="00EE7C89">
        <w:rPr>
          <w:rFonts w:ascii="Nirmala UI" w:hAnsi="Nirmala UI" w:cs="Nirmala UI"/>
          <w:b/>
          <w:sz w:val="22"/>
        </w:rPr>
        <w:t>-</w:t>
      </w:r>
      <w:proofErr w:type="gramEnd"/>
      <w:r>
        <w:rPr>
          <w:rFonts w:ascii="Nirmala UI" w:hAnsi="Nirmala UI" w:cs="Nirmala UI"/>
          <w:b/>
          <w:sz w:val="22"/>
        </w:rPr>
        <w:t xml:space="preserve"> Tender for</w:t>
      </w:r>
      <w:r w:rsidR="005C5DBF">
        <w:rPr>
          <w:rFonts w:ascii="Nirmala UI" w:hAnsi="Nirmala UI" w:cs="Nirmala UI"/>
          <w:b/>
          <w:sz w:val="22"/>
        </w:rPr>
        <w:t xml:space="preserve"> Supply of </w:t>
      </w:r>
      <w:r w:rsidR="00F2479E">
        <w:rPr>
          <w:rFonts w:ascii="Nirmala UI" w:hAnsi="Nirmala UI" w:cs="Nirmala UI"/>
          <w:b/>
          <w:sz w:val="22"/>
        </w:rPr>
        <w:t>“Sand Seal-Quartz Crystal Si02 98%”</w:t>
      </w:r>
      <w:r w:rsidR="00EE7C89">
        <w:rPr>
          <w:rFonts w:ascii="Nirmala UI" w:hAnsi="Nirmala UI" w:cs="Nirmala UI"/>
          <w:b/>
          <w:sz w:val="22"/>
        </w:rPr>
        <w:t xml:space="preserve"> </w:t>
      </w:r>
      <w:r w:rsidR="001C764D" w:rsidRPr="001C764D">
        <w:rPr>
          <w:rFonts w:ascii="Century Gothic" w:hAnsi="Century Gothic"/>
          <w:b/>
          <w:sz w:val="24"/>
          <w:szCs w:val="24"/>
        </w:rPr>
        <w:t xml:space="preserve"> (Qty </w:t>
      </w:r>
      <w:r w:rsidR="00F2479E">
        <w:rPr>
          <w:rFonts w:ascii="Century Gothic" w:hAnsi="Century Gothic"/>
          <w:b/>
          <w:sz w:val="24"/>
          <w:szCs w:val="24"/>
        </w:rPr>
        <w:t>2 MT</w:t>
      </w:r>
      <w:r w:rsidR="001C764D" w:rsidRPr="001C764D">
        <w:rPr>
          <w:rFonts w:ascii="Century Gothic" w:hAnsi="Century Gothic"/>
          <w:b/>
          <w:sz w:val="24"/>
          <w:szCs w:val="24"/>
        </w:rPr>
        <w:t>)</w:t>
      </w:r>
      <w:r w:rsidR="00EE7C89">
        <w:rPr>
          <w:rFonts w:ascii="Century Gothic" w:hAnsi="Century Gothic"/>
          <w:b/>
          <w:sz w:val="24"/>
          <w:szCs w:val="24"/>
        </w:rPr>
        <w:t xml:space="preserve"> as per</w:t>
      </w:r>
      <w:r w:rsidR="00F2479E">
        <w:rPr>
          <w:rFonts w:ascii="Century Gothic" w:hAnsi="Century Gothic"/>
          <w:b/>
          <w:sz w:val="24"/>
          <w:szCs w:val="24"/>
        </w:rPr>
        <w:t xml:space="preserve"> </w:t>
      </w:r>
      <w:r w:rsidR="00EE7C89">
        <w:rPr>
          <w:rFonts w:ascii="Century Gothic" w:hAnsi="Century Gothic"/>
          <w:b/>
          <w:sz w:val="24"/>
          <w:szCs w:val="24"/>
        </w:rPr>
        <w:t>Spec</w:t>
      </w:r>
      <w:r w:rsidR="001C764D">
        <w:rPr>
          <w:rFonts w:ascii="Century Gothic" w:hAnsi="Century Gothic"/>
          <w:b/>
          <w:sz w:val="24"/>
          <w:szCs w:val="24"/>
        </w:rPr>
        <w:t xml:space="preserve"> to</w:t>
      </w:r>
      <w:r w:rsidR="00777AE7">
        <w:rPr>
          <w:rFonts w:ascii="Nirmala UI" w:hAnsi="Nirmala UI" w:cs="Nirmala UI"/>
          <w:b/>
          <w:sz w:val="22"/>
        </w:rPr>
        <w:t xml:space="preserve"> BHEL-SB</w:t>
      </w:r>
      <w:r w:rsidR="005C5DBF">
        <w:rPr>
          <w:rFonts w:ascii="Nirmala UI" w:hAnsi="Nirmala UI" w:cs="Nirmala UI"/>
          <w:b/>
          <w:sz w:val="22"/>
        </w:rPr>
        <w:t>D Bengaluru.</w:t>
      </w:r>
    </w:p>
    <w:p w14:paraId="3BA8C4DA" w14:textId="77777777" w:rsidR="005C5DBF" w:rsidRPr="00BD16A8" w:rsidRDefault="005C5DBF" w:rsidP="005C5DBF">
      <w:pPr>
        <w:spacing w:after="0" w:line="240" w:lineRule="auto"/>
        <w:jc w:val="left"/>
        <w:rPr>
          <w:rFonts w:ascii="Nirmala UI" w:hAnsi="Nirmala UI" w:cs="Nirmala UI"/>
          <w:sz w:val="22"/>
        </w:rPr>
      </w:pPr>
    </w:p>
    <w:p w14:paraId="5494B4FD" w14:textId="21FA86A4" w:rsidR="00BA6CD3" w:rsidRPr="00BD16A8" w:rsidRDefault="00807E00" w:rsidP="003A2FAE">
      <w:pPr>
        <w:pStyle w:val="PlainText"/>
        <w:jc w:val="both"/>
        <w:rPr>
          <w:rFonts w:ascii="Nirmala UI" w:hAnsi="Nirmala UI" w:cs="Nirmala UI"/>
          <w:b/>
          <w:bCs/>
          <w:sz w:val="22"/>
          <w:szCs w:val="22"/>
          <w:highlight w:val="yellow"/>
          <w:u w:val="single"/>
        </w:rPr>
      </w:pPr>
      <w:r w:rsidRPr="00BD16A8">
        <w:rPr>
          <w:rFonts w:ascii="Nirmala UI" w:eastAsia="Cambria" w:hAnsi="Nirmala UI" w:cs="Nirmala UI"/>
          <w:color w:val="000000"/>
          <w:sz w:val="22"/>
          <w:szCs w:val="22"/>
          <w:lang w:val="en-IN" w:eastAsia="en-IN"/>
        </w:rPr>
        <w:t xml:space="preserve">Bharat Heavy Electricals Limited (BHEL) </w:t>
      </w:r>
      <w:r w:rsidR="00296827" w:rsidRPr="00BD16A8">
        <w:rPr>
          <w:rFonts w:ascii="Nirmala UI" w:eastAsia="Cambria" w:hAnsi="Nirmala UI" w:cs="Nirmala UI"/>
          <w:color w:val="000000"/>
          <w:sz w:val="22"/>
          <w:szCs w:val="22"/>
          <w:lang w:val="en-IN" w:eastAsia="en-IN"/>
        </w:rPr>
        <w:t xml:space="preserve">invites offers from reputed Vendors (Refer </w:t>
      </w:r>
      <w:r w:rsidR="00C546B3" w:rsidRPr="00BD16A8">
        <w:rPr>
          <w:rFonts w:ascii="Nirmala UI" w:eastAsia="Cambria" w:hAnsi="Nirmala UI" w:cs="Nirmala UI"/>
          <w:color w:val="000000"/>
          <w:sz w:val="22"/>
          <w:szCs w:val="22"/>
          <w:lang w:val="en-IN" w:eastAsia="en-IN"/>
        </w:rPr>
        <w:t>Pre-</w:t>
      </w:r>
      <w:r w:rsidR="005A5199" w:rsidRPr="00BD16A8">
        <w:rPr>
          <w:rFonts w:ascii="Nirmala UI" w:eastAsia="Cambria" w:hAnsi="Nirmala UI" w:cs="Nirmala UI"/>
          <w:color w:val="000000"/>
          <w:sz w:val="22"/>
          <w:szCs w:val="22"/>
          <w:lang w:val="en-IN" w:eastAsia="en-IN"/>
        </w:rPr>
        <w:t xml:space="preserve">Qualification </w:t>
      </w:r>
      <w:r w:rsidR="00C546B3" w:rsidRPr="00BD16A8">
        <w:rPr>
          <w:rFonts w:ascii="Nirmala UI" w:eastAsia="Cambria" w:hAnsi="Nirmala UI" w:cs="Nirmala UI"/>
          <w:color w:val="000000"/>
          <w:sz w:val="22"/>
          <w:szCs w:val="22"/>
          <w:lang w:val="en-IN" w:eastAsia="en-IN"/>
        </w:rPr>
        <w:t>R</w:t>
      </w:r>
      <w:r w:rsidR="00296827" w:rsidRPr="00BD16A8">
        <w:rPr>
          <w:rFonts w:ascii="Nirmala UI" w:eastAsia="Cambria" w:hAnsi="Nirmala UI" w:cs="Nirmala UI"/>
          <w:color w:val="000000"/>
          <w:sz w:val="22"/>
          <w:szCs w:val="22"/>
          <w:lang w:val="en-IN" w:eastAsia="en-IN"/>
        </w:rPr>
        <w:t xml:space="preserve">equirements given in the tender documents) for </w:t>
      </w:r>
      <w:r w:rsidR="00C546B3" w:rsidRPr="00BD16A8">
        <w:rPr>
          <w:rFonts w:ascii="Nirmala UI" w:hAnsi="Nirmala UI" w:cs="Nirmala UI"/>
          <w:sz w:val="22"/>
          <w:szCs w:val="22"/>
          <w:lang w:val="en-IN"/>
        </w:rPr>
        <w:t>Design, supply, installat</w:t>
      </w:r>
      <w:r w:rsidR="006065B0">
        <w:rPr>
          <w:rFonts w:ascii="Nirmala UI" w:hAnsi="Nirmala UI" w:cs="Nirmala UI"/>
          <w:sz w:val="22"/>
          <w:szCs w:val="22"/>
          <w:lang w:val="en-IN"/>
        </w:rPr>
        <w:t xml:space="preserve">ion, commissioning, </w:t>
      </w:r>
      <w:r w:rsidR="00757044">
        <w:rPr>
          <w:rFonts w:ascii="Nirmala UI" w:hAnsi="Nirmala UI" w:cs="Nirmala UI"/>
          <w:sz w:val="22"/>
          <w:szCs w:val="22"/>
          <w:lang w:val="en-IN"/>
        </w:rPr>
        <w:t>technology and training</w:t>
      </w:r>
      <w:r w:rsidR="006065B0">
        <w:rPr>
          <w:rFonts w:ascii="Nirmala UI" w:hAnsi="Nirmala UI" w:cs="Nirmala UI"/>
          <w:sz w:val="22"/>
          <w:szCs w:val="22"/>
          <w:lang w:val="en-IN"/>
        </w:rPr>
        <w:t xml:space="preserve"> for</w:t>
      </w:r>
      <w:r w:rsidR="00547314" w:rsidRPr="002013D8">
        <w:rPr>
          <w:rFonts w:ascii="Nirmala UI" w:hAnsi="Nirmala UI" w:cs="Nirmala UI"/>
          <w:sz w:val="22"/>
        </w:rPr>
        <w:t xml:space="preserve"> </w:t>
      </w:r>
      <w:r w:rsidR="002013D8" w:rsidRPr="002013D8">
        <w:rPr>
          <w:rFonts w:ascii="Nirmala UI" w:hAnsi="Nirmala UI" w:cs="Nirmala UI"/>
          <w:sz w:val="22"/>
        </w:rPr>
        <w:t>of</w:t>
      </w:r>
      <w:r w:rsidR="002013D8">
        <w:rPr>
          <w:rFonts w:ascii="Nirmala UI" w:hAnsi="Nirmala UI" w:cs="Nirmala UI"/>
          <w:b/>
          <w:sz w:val="22"/>
        </w:rPr>
        <w:t xml:space="preserve"> </w:t>
      </w:r>
      <w:r w:rsidR="00F2479E">
        <w:rPr>
          <w:rFonts w:ascii="Nirmala UI" w:hAnsi="Nirmala UI" w:cs="Nirmala UI"/>
          <w:b/>
          <w:sz w:val="22"/>
        </w:rPr>
        <w:t xml:space="preserve">Sand Seal-Quartz Crystal Si02 98% </w:t>
      </w:r>
      <w:r w:rsidR="00BA4D5C" w:rsidRPr="001C764D">
        <w:rPr>
          <w:rFonts w:ascii="Century Gothic" w:hAnsi="Century Gothic"/>
          <w:b/>
          <w:sz w:val="24"/>
          <w:szCs w:val="24"/>
        </w:rPr>
        <w:t xml:space="preserve">(Qty </w:t>
      </w:r>
      <w:r w:rsidR="00F2479E">
        <w:rPr>
          <w:rFonts w:ascii="Century Gothic" w:hAnsi="Century Gothic"/>
          <w:b/>
          <w:sz w:val="24"/>
          <w:szCs w:val="24"/>
        </w:rPr>
        <w:t>2 MT</w:t>
      </w:r>
      <w:r w:rsidR="00BA4D5C" w:rsidRPr="001C764D">
        <w:rPr>
          <w:rFonts w:ascii="Century Gothic" w:hAnsi="Century Gothic"/>
          <w:b/>
          <w:sz w:val="24"/>
          <w:szCs w:val="24"/>
        </w:rPr>
        <w:t>)</w:t>
      </w:r>
      <w:r w:rsidR="002013D8">
        <w:rPr>
          <w:rFonts w:ascii="Nirmala UI" w:hAnsi="Nirmala UI" w:cs="Nirmala UI"/>
          <w:b/>
          <w:sz w:val="22"/>
          <w:u w:val="single"/>
        </w:rPr>
        <w:t xml:space="preserve"> </w:t>
      </w:r>
      <w:r w:rsidR="00296827" w:rsidRPr="00BD16A8">
        <w:rPr>
          <w:rFonts w:ascii="Nirmala UI" w:eastAsia="Cambria" w:hAnsi="Nirmala UI" w:cs="Nirmala UI"/>
          <w:color w:val="000000"/>
          <w:sz w:val="22"/>
          <w:szCs w:val="22"/>
          <w:lang w:val="en-IN" w:eastAsia="en-IN"/>
        </w:rPr>
        <w:t xml:space="preserve">as per </w:t>
      </w:r>
      <w:r w:rsidR="00660387">
        <w:rPr>
          <w:rFonts w:ascii="Nirmala UI" w:eastAsia="Cambria" w:hAnsi="Nirmala UI" w:cs="Nirmala UI"/>
          <w:color w:val="000000"/>
          <w:sz w:val="22"/>
          <w:szCs w:val="22"/>
          <w:lang w:val="en-IN" w:eastAsia="en-IN"/>
        </w:rPr>
        <w:t>Technical Specification.</w:t>
      </w:r>
    </w:p>
    <w:p w14:paraId="67F026EC" w14:textId="77777777" w:rsidR="00BA6CD3" w:rsidRPr="00BD16A8" w:rsidRDefault="00BA6CD3" w:rsidP="000F7008">
      <w:pPr>
        <w:pStyle w:val="ListParagraph"/>
        <w:spacing w:after="0" w:line="240" w:lineRule="auto"/>
        <w:ind w:left="370" w:right="13" w:firstLine="0"/>
        <w:rPr>
          <w:rFonts w:ascii="Nirmala UI" w:hAnsi="Nirmala UI" w:cs="Nirmala UI"/>
          <w:sz w:val="22"/>
        </w:rPr>
      </w:pPr>
    </w:p>
    <w:p w14:paraId="031223D9" w14:textId="77777777" w:rsidR="00056534" w:rsidRDefault="00296827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Your</w:t>
      </w:r>
      <w:r w:rsidR="00CF16A5" w:rsidRPr="00BD16A8">
        <w:rPr>
          <w:rFonts w:ascii="Nirmala UI" w:hAnsi="Nirmala UI" w:cs="Nirmala UI"/>
          <w:sz w:val="22"/>
        </w:rPr>
        <w:t xml:space="preserve"> best</w:t>
      </w:r>
      <w:r w:rsidRPr="00BD16A8">
        <w:rPr>
          <w:rFonts w:ascii="Nirmala UI" w:hAnsi="Nirmala UI" w:cs="Nirmala UI"/>
          <w:sz w:val="22"/>
        </w:rPr>
        <w:t xml:space="preserve"> </w:t>
      </w:r>
      <w:r w:rsidR="00CF16A5" w:rsidRPr="00BD16A8">
        <w:rPr>
          <w:rFonts w:ascii="Nirmala UI" w:hAnsi="Nirmala UI" w:cs="Nirmala UI"/>
          <w:sz w:val="22"/>
        </w:rPr>
        <w:t>quotation/</w:t>
      </w:r>
      <w:r w:rsidRPr="00BD16A8">
        <w:rPr>
          <w:rFonts w:ascii="Nirmala UI" w:hAnsi="Nirmala UI" w:cs="Nirmala UI"/>
          <w:sz w:val="22"/>
        </w:rPr>
        <w:t>offer</w:t>
      </w:r>
      <w:r w:rsidR="003C159D" w:rsidRPr="00BD16A8">
        <w:rPr>
          <w:rFonts w:ascii="Nirmala UI" w:hAnsi="Nirmala UI" w:cs="Nirmala UI"/>
          <w:sz w:val="22"/>
        </w:rPr>
        <w:t xml:space="preserve"> </w:t>
      </w:r>
      <w:r w:rsidR="004F16E6" w:rsidRPr="00BD16A8">
        <w:rPr>
          <w:rFonts w:ascii="Nirmala UI" w:hAnsi="Nirmala UI" w:cs="Nirmala UI"/>
          <w:sz w:val="22"/>
        </w:rPr>
        <w:t xml:space="preserve">shall be submitted in two parts </w:t>
      </w:r>
      <w:r w:rsidR="003C159D" w:rsidRPr="00BD16A8">
        <w:rPr>
          <w:rFonts w:ascii="Nirmala UI" w:hAnsi="Nirmala UI" w:cs="Nirmala UI"/>
          <w:sz w:val="22"/>
        </w:rPr>
        <w:t xml:space="preserve">in sealed covers </w:t>
      </w:r>
      <w:r w:rsidR="004F16E6" w:rsidRPr="00BD16A8">
        <w:rPr>
          <w:rFonts w:ascii="Nirmala UI" w:hAnsi="Nirmala UI" w:cs="Nirmala UI"/>
          <w:sz w:val="22"/>
        </w:rPr>
        <w:t>strictly as per “Instructions to Bidders</w:t>
      </w:r>
      <w:r w:rsidR="00D300D9" w:rsidRPr="00BD16A8">
        <w:rPr>
          <w:rFonts w:ascii="Nirmala UI" w:hAnsi="Nirmala UI" w:cs="Nirmala UI"/>
          <w:sz w:val="22"/>
        </w:rPr>
        <w:t>” of</w:t>
      </w:r>
      <w:r w:rsidR="004F16E6" w:rsidRPr="00BD16A8">
        <w:rPr>
          <w:rFonts w:ascii="Nirmala UI" w:hAnsi="Nirmala UI" w:cs="Nirmala UI"/>
          <w:sz w:val="22"/>
        </w:rPr>
        <w:t xml:space="preserve"> G</w:t>
      </w:r>
      <w:r w:rsidR="00EE7C89">
        <w:rPr>
          <w:rFonts w:ascii="Nirmala UI" w:hAnsi="Nirmala UI" w:cs="Nirmala UI"/>
          <w:sz w:val="22"/>
        </w:rPr>
        <w:t>T</w:t>
      </w:r>
      <w:r w:rsidR="004F16E6" w:rsidRPr="00BD16A8">
        <w:rPr>
          <w:rFonts w:ascii="Nirmala UI" w:hAnsi="Nirmala UI" w:cs="Nirmala UI"/>
          <w:sz w:val="22"/>
        </w:rPr>
        <w:t xml:space="preserve">C, Rev </w:t>
      </w:r>
      <w:r w:rsidR="00D300D9" w:rsidRPr="00BD16A8">
        <w:rPr>
          <w:rFonts w:ascii="Nirmala UI" w:hAnsi="Nirmala UI" w:cs="Nirmala UI"/>
          <w:sz w:val="22"/>
        </w:rPr>
        <w:t>R</w:t>
      </w:r>
      <w:r w:rsidR="004F16E6" w:rsidRPr="00BD16A8">
        <w:rPr>
          <w:rFonts w:ascii="Nirmala UI" w:hAnsi="Nirmala UI" w:cs="Nirmala UI"/>
          <w:sz w:val="22"/>
        </w:rPr>
        <w:t>0</w:t>
      </w:r>
      <w:r w:rsidR="00E04DA0" w:rsidRPr="00BD16A8">
        <w:rPr>
          <w:rFonts w:ascii="Nirmala UI" w:hAnsi="Nirmala UI" w:cs="Nirmala UI"/>
          <w:sz w:val="22"/>
        </w:rPr>
        <w:t>.</w:t>
      </w:r>
    </w:p>
    <w:p w14:paraId="69F5F5D3" w14:textId="77777777" w:rsidR="00BD16A8" w:rsidRPr="00BD16A8" w:rsidRDefault="00BD16A8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</w:p>
    <w:p w14:paraId="1BE49020" w14:textId="77777777" w:rsidR="00056534" w:rsidRDefault="00056534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Bidde</w:t>
      </w:r>
      <w:r w:rsidR="00BD16A8">
        <w:rPr>
          <w:rFonts w:ascii="Nirmala UI" w:hAnsi="Nirmala UI" w:cs="Nirmala UI"/>
          <w:sz w:val="22"/>
        </w:rPr>
        <w:t>rs shall submit their offers as</w:t>
      </w:r>
      <w:r w:rsidRPr="00BD16A8">
        <w:rPr>
          <w:rFonts w:ascii="Nirmala UI" w:hAnsi="Nirmala UI" w:cs="Nirmala UI"/>
          <w:sz w:val="22"/>
        </w:rPr>
        <w:t>;</w:t>
      </w:r>
    </w:p>
    <w:p w14:paraId="2A79D865" w14:textId="77777777" w:rsidR="004911F9" w:rsidRPr="00BD16A8" w:rsidRDefault="004911F9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</w:p>
    <w:p w14:paraId="1F6F5A15" w14:textId="77777777" w:rsidR="00056534" w:rsidRPr="00BD16A8" w:rsidRDefault="00BD16A8" w:rsidP="002860A1">
      <w:pPr>
        <w:pStyle w:val="ListParagraph"/>
        <w:numPr>
          <w:ilvl w:val="0"/>
          <w:numId w:val="18"/>
        </w:numPr>
        <w:spacing w:after="0" w:line="240" w:lineRule="auto"/>
        <w:ind w:left="370" w:right="13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b/>
          <w:bCs/>
          <w:sz w:val="22"/>
          <w:u w:val="single"/>
        </w:rPr>
        <w:t>Part-I</w:t>
      </w:r>
      <w:r w:rsidR="00056534" w:rsidRPr="00BD16A8">
        <w:rPr>
          <w:rFonts w:ascii="Nirmala UI" w:hAnsi="Nirmala UI" w:cs="Nirmala UI"/>
          <w:b/>
          <w:bCs/>
          <w:sz w:val="22"/>
          <w:u w:val="single"/>
        </w:rPr>
        <w:t>: Techno-Commercial Bid</w:t>
      </w:r>
      <w:r w:rsidR="00056534" w:rsidRPr="00BD16A8">
        <w:rPr>
          <w:rFonts w:ascii="Nirmala UI" w:hAnsi="Nirmala UI" w:cs="Nirmala UI"/>
          <w:sz w:val="22"/>
        </w:rPr>
        <w:t xml:space="preserve">: Comprising of; </w:t>
      </w:r>
    </w:p>
    <w:p w14:paraId="0DDFA4BC" w14:textId="77777777" w:rsidR="00056534" w:rsidRDefault="009377C3" w:rsidP="002860A1">
      <w:pPr>
        <w:pStyle w:val="ListParagraph"/>
        <w:numPr>
          <w:ilvl w:val="0"/>
          <w:numId w:val="19"/>
        </w:numPr>
        <w:spacing w:after="0" w:line="240" w:lineRule="auto"/>
        <w:ind w:left="730" w:right="13"/>
        <w:rPr>
          <w:rFonts w:ascii="Nirmala UI" w:hAnsi="Nirmala UI" w:cs="Nirmala UI"/>
          <w:color w:val="000000" w:themeColor="text1"/>
          <w:sz w:val="22"/>
        </w:rPr>
      </w:pPr>
      <w:r w:rsidRPr="004F6C51">
        <w:rPr>
          <w:rFonts w:ascii="Nirmala UI" w:hAnsi="Nirmala UI" w:cs="Nirmala UI"/>
          <w:color w:val="000000" w:themeColor="text1"/>
          <w:sz w:val="22"/>
        </w:rPr>
        <w:t>Techn</w:t>
      </w:r>
      <w:r w:rsidR="00836942" w:rsidRPr="004F6C51">
        <w:rPr>
          <w:rFonts w:ascii="Nirmala UI" w:hAnsi="Nirmala UI" w:cs="Nirmala UI"/>
          <w:color w:val="000000" w:themeColor="text1"/>
          <w:sz w:val="22"/>
        </w:rPr>
        <w:t xml:space="preserve">ical </w:t>
      </w:r>
      <w:r w:rsidR="000A6B95">
        <w:rPr>
          <w:rFonts w:ascii="Nirmala UI" w:hAnsi="Nirmala UI" w:cs="Nirmala UI"/>
          <w:color w:val="000000" w:themeColor="text1"/>
          <w:sz w:val="22"/>
        </w:rPr>
        <w:t>o</w:t>
      </w:r>
      <w:r w:rsidR="00836942" w:rsidRPr="004F6C51">
        <w:rPr>
          <w:rFonts w:ascii="Nirmala UI" w:hAnsi="Nirmala UI" w:cs="Nirmala UI"/>
          <w:color w:val="000000" w:themeColor="text1"/>
          <w:sz w:val="22"/>
        </w:rPr>
        <w:t xml:space="preserve">ffer, </w:t>
      </w:r>
      <w:r w:rsidR="00056534" w:rsidRPr="004F6C51">
        <w:rPr>
          <w:rFonts w:ascii="Nirmala UI" w:hAnsi="Nirmala UI" w:cs="Nirmala UI"/>
          <w:color w:val="000000" w:themeColor="text1"/>
          <w:sz w:val="22"/>
        </w:rPr>
        <w:t xml:space="preserve">commercial terms &amp; </w:t>
      </w:r>
      <w:r w:rsidR="00BD16A8" w:rsidRPr="004F6C51">
        <w:rPr>
          <w:rFonts w:ascii="Nirmala UI" w:hAnsi="Nirmala UI" w:cs="Nirmala UI"/>
          <w:color w:val="000000" w:themeColor="text1"/>
          <w:sz w:val="22"/>
        </w:rPr>
        <w:t>conditions,</w:t>
      </w:r>
      <w:r w:rsidR="00056534" w:rsidRPr="004F6C51">
        <w:rPr>
          <w:rFonts w:ascii="Nirmala UI" w:hAnsi="Nirmala UI" w:cs="Nirmala UI"/>
          <w:color w:val="000000" w:themeColor="text1"/>
          <w:sz w:val="22"/>
        </w:rPr>
        <w:t xml:space="preserve"> unpriced copy of price bid</w:t>
      </w:r>
      <w:r w:rsidR="000A6B95">
        <w:rPr>
          <w:rFonts w:ascii="Nirmala UI" w:hAnsi="Nirmala UI" w:cs="Nirmala UI"/>
          <w:color w:val="000000" w:themeColor="text1"/>
          <w:sz w:val="22"/>
        </w:rPr>
        <w:t xml:space="preserve"> formats</w:t>
      </w:r>
      <w:r w:rsidR="00836942" w:rsidRPr="004F6C51">
        <w:rPr>
          <w:rFonts w:ascii="Nirmala UI" w:hAnsi="Nirmala UI" w:cs="Nirmala UI"/>
          <w:color w:val="000000" w:themeColor="text1"/>
          <w:sz w:val="22"/>
        </w:rPr>
        <w:t xml:space="preserve">, </w:t>
      </w:r>
      <w:r w:rsidR="00644A5E" w:rsidRPr="004F6C51">
        <w:rPr>
          <w:rFonts w:ascii="Nirmala UI" w:hAnsi="Nirmala UI" w:cs="Nirmala UI"/>
          <w:color w:val="000000" w:themeColor="text1"/>
          <w:sz w:val="22"/>
        </w:rPr>
        <w:t>along with</w:t>
      </w:r>
      <w:r w:rsidR="00056534" w:rsidRPr="004F6C51">
        <w:rPr>
          <w:rFonts w:ascii="Nirmala UI" w:hAnsi="Nirmala UI" w:cs="Nirmala UI"/>
          <w:color w:val="000000" w:themeColor="text1"/>
          <w:sz w:val="22"/>
        </w:rPr>
        <w:t xml:space="preserve"> </w:t>
      </w:r>
      <w:r w:rsidR="00540937">
        <w:rPr>
          <w:rFonts w:ascii="Nirmala UI" w:hAnsi="Nirmala UI" w:cs="Nirmala UI"/>
          <w:color w:val="000000" w:themeColor="text1"/>
          <w:sz w:val="22"/>
        </w:rPr>
        <w:t xml:space="preserve">all relevant </w:t>
      </w:r>
      <w:r w:rsidR="00056534" w:rsidRPr="004F6C51">
        <w:rPr>
          <w:rFonts w:ascii="Nirmala UI" w:hAnsi="Nirmala UI" w:cs="Nirmala UI"/>
          <w:color w:val="000000" w:themeColor="text1"/>
          <w:sz w:val="22"/>
        </w:rPr>
        <w:t xml:space="preserve">documents </w:t>
      </w:r>
      <w:r w:rsidR="00337753">
        <w:rPr>
          <w:rFonts w:ascii="Nirmala UI" w:hAnsi="Nirmala UI" w:cs="Nirmala UI"/>
          <w:color w:val="000000" w:themeColor="text1"/>
          <w:sz w:val="22"/>
        </w:rPr>
        <w:t xml:space="preserve">as mentioned in the NIT </w:t>
      </w:r>
      <w:r w:rsidR="004911F9">
        <w:rPr>
          <w:rFonts w:ascii="Nirmala UI" w:hAnsi="Nirmala UI" w:cs="Nirmala UI"/>
          <w:color w:val="000000" w:themeColor="text1"/>
          <w:sz w:val="22"/>
        </w:rPr>
        <w:t xml:space="preserve">at </w:t>
      </w:r>
      <w:proofErr w:type="spellStart"/>
      <w:r w:rsidR="00337753">
        <w:rPr>
          <w:rFonts w:ascii="Nirmala UI" w:hAnsi="Nirmala UI" w:cs="Nirmala UI"/>
          <w:color w:val="000000" w:themeColor="text1"/>
          <w:sz w:val="22"/>
        </w:rPr>
        <w:t>Sl</w:t>
      </w:r>
      <w:proofErr w:type="spellEnd"/>
      <w:r w:rsidR="00337753">
        <w:rPr>
          <w:rFonts w:ascii="Nirmala UI" w:hAnsi="Nirmala UI" w:cs="Nirmala UI"/>
          <w:color w:val="000000" w:themeColor="text1"/>
          <w:sz w:val="22"/>
        </w:rPr>
        <w:t xml:space="preserve"> No</w:t>
      </w:r>
      <w:r w:rsidR="004911F9">
        <w:rPr>
          <w:rFonts w:ascii="Nirmala UI" w:hAnsi="Nirmala UI" w:cs="Nirmala UI"/>
          <w:color w:val="000000" w:themeColor="text1"/>
          <w:sz w:val="22"/>
        </w:rPr>
        <w:t>.</w:t>
      </w:r>
      <w:r w:rsidR="00337753">
        <w:rPr>
          <w:rFonts w:ascii="Nirmala UI" w:hAnsi="Nirmala UI" w:cs="Nirmala UI"/>
          <w:color w:val="000000" w:themeColor="text1"/>
          <w:sz w:val="22"/>
        </w:rPr>
        <w:t xml:space="preserve"> </w:t>
      </w:r>
      <w:r w:rsidR="00F9321F">
        <w:rPr>
          <w:rFonts w:ascii="Nirmala UI" w:hAnsi="Nirmala UI" w:cs="Nirmala UI"/>
          <w:color w:val="000000" w:themeColor="text1"/>
          <w:sz w:val="22"/>
        </w:rPr>
        <w:t>1</w:t>
      </w:r>
      <w:r w:rsidR="004911F9">
        <w:rPr>
          <w:rFonts w:ascii="Nirmala UI" w:hAnsi="Nirmala UI" w:cs="Nirmala UI"/>
          <w:color w:val="000000" w:themeColor="text1"/>
          <w:sz w:val="22"/>
        </w:rPr>
        <w:t>2</w:t>
      </w:r>
    </w:p>
    <w:p w14:paraId="57BF7040" w14:textId="77777777" w:rsidR="004911F9" w:rsidRPr="004F6C51" w:rsidRDefault="004911F9" w:rsidP="004911F9">
      <w:pPr>
        <w:pStyle w:val="ListParagraph"/>
        <w:spacing w:after="0" w:line="240" w:lineRule="auto"/>
        <w:ind w:left="730" w:right="13" w:firstLine="0"/>
        <w:rPr>
          <w:rFonts w:ascii="Nirmala UI" w:hAnsi="Nirmala UI" w:cs="Nirmala UI"/>
          <w:color w:val="000000" w:themeColor="text1"/>
          <w:sz w:val="22"/>
        </w:rPr>
      </w:pPr>
    </w:p>
    <w:p w14:paraId="66422AAE" w14:textId="77777777" w:rsidR="00056534" w:rsidRPr="00BD16A8" w:rsidRDefault="00056534" w:rsidP="002860A1">
      <w:pPr>
        <w:pStyle w:val="ListParagraph"/>
        <w:numPr>
          <w:ilvl w:val="0"/>
          <w:numId w:val="18"/>
        </w:numPr>
        <w:spacing w:after="0" w:line="240" w:lineRule="auto"/>
        <w:ind w:left="370"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b/>
          <w:bCs/>
          <w:sz w:val="22"/>
          <w:u w:val="single"/>
        </w:rPr>
        <w:t>Part-</w:t>
      </w:r>
      <w:r w:rsidR="00BD16A8" w:rsidRPr="00BD16A8">
        <w:rPr>
          <w:rFonts w:ascii="Nirmala UI" w:hAnsi="Nirmala UI" w:cs="Nirmala UI"/>
          <w:b/>
          <w:bCs/>
          <w:sz w:val="22"/>
          <w:u w:val="single"/>
        </w:rPr>
        <w:t>II:</w:t>
      </w:r>
      <w:r w:rsidRPr="00BD16A8">
        <w:rPr>
          <w:rFonts w:ascii="Nirmala UI" w:hAnsi="Nirmala UI" w:cs="Nirmala UI"/>
          <w:b/>
          <w:bCs/>
          <w:sz w:val="22"/>
          <w:u w:val="single"/>
        </w:rPr>
        <w:t xml:space="preserve"> Price </w:t>
      </w:r>
      <w:r w:rsidR="00BD16A8" w:rsidRPr="00BD16A8">
        <w:rPr>
          <w:rFonts w:ascii="Nirmala UI" w:hAnsi="Nirmala UI" w:cs="Nirmala UI"/>
          <w:b/>
          <w:bCs/>
          <w:sz w:val="22"/>
          <w:u w:val="single"/>
        </w:rPr>
        <w:t>Bid</w:t>
      </w:r>
      <w:r w:rsidR="00BD16A8" w:rsidRPr="00BD16A8">
        <w:rPr>
          <w:rFonts w:ascii="Nirmala UI" w:hAnsi="Nirmala UI" w:cs="Nirmala UI"/>
          <w:sz w:val="22"/>
        </w:rPr>
        <w:t>:</w:t>
      </w:r>
      <w:r w:rsidRPr="00BD16A8">
        <w:rPr>
          <w:rFonts w:ascii="Nirmala UI" w:hAnsi="Nirmala UI" w:cs="Nirmala UI"/>
          <w:sz w:val="22"/>
        </w:rPr>
        <w:t xml:space="preserve"> Comprising of Price Bid as per </w:t>
      </w:r>
      <w:r w:rsidR="00AF3961">
        <w:rPr>
          <w:rFonts w:ascii="Nirmala UI" w:hAnsi="Nirmala UI" w:cs="Nirmala UI"/>
          <w:sz w:val="22"/>
        </w:rPr>
        <w:t xml:space="preserve">the attached </w:t>
      </w:r>
      <w:r w:rsidRPr="00BD16A8">
        <w:rPr>
          <w:rFonts w:ascii="Nirmala UI" w:hAnsi="Nirmala UI" w:cs="Nirmala UI"/>
          <w:sz w:val="22"/>
        </w:rPr>
        <w:t xml:space="preserve">Price Format. </w:t>
      </w:r>
    </w:p>
    <w:p w14:paraId="136C307A" w14:textId="77777777" w:rsidR="006C657E" w:rsidRPr="00CC6E0A" w:rsidRDefault="006C657E" w:rsidP="00CC6E0A">
      <w:pPr>
        <w:spacing w:after="0" w:line="240" w:lineRule="auto"/>
        <w:ind w:right="13"/>
        <w:rPr>
          <w:rFonts w:ascii="Nirmala UI" w:hAnsi="Nirmala UI" w:cs="Nirmala UI"/>
          <w:sz w:val="22"/>
        </w:rPr>
      </w:pPr>
    </w:p>
    <w:p w14:paraId="388C74F0" w14:textId="77777777" w:rsidR="00727291" w:rsidRPr="00BD16A8" w:rsidRDefault="004F16E6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Your best quotation / offer for the above requirement, in line with our terms and conditions, should either be delivered in person or sent by COURIER/REGISTERED POST, to the following address only: </w:t>
      </w:r>
    </w:p>
    <w:p w14:paraId="7F6EF300" w14:textId="77777777" w:rsidR="00727291" w:rsidRPr="00BD16A8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</w:p>
    <w:p w14:paraId="5E6D42B5" w14:textId="77777777" w:rsidR="00727291" w:rsidRPr="00BD16A8" w:rsidRDefault="004F16E6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3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b/>
          <w:sz w:val="22"/>
        </w:rPr>
        <w:t>BHEL­</w:t>
      </w:r>
      <w:r w:rsidR="00DB1A9C">
        <w:rPr>
          <w:rFonts w:ascii="Nirmala UI" w:hAnsi="Nirmala UI" w:cs="Nirmala UI"/>
          <w:b/>
          <w:sz w:val="22"/>
        </w:rPr>
        <w:t>SB</w:t>
      </w:r>
      <w:r w:rsidR="00D300D9" w:rsidRPr="00BD16A8">
        <w:rPr>
          <w:rFonts w:ascii="Nirmala UI" w:hAnsi="Nirmala UI" w:cs="Nirmala UI"/>
          <w:b/>
          <w:sz w:val="22"/>
        </w:rPr>
        <w:t>D</w:t>
      </w:r>
      <w:r w:rsidRPr="00BD16A8">
        <w:rPr>
          <w:rFonts w:ascii="Nirmala UI" w:hAnsi="Nirmala UI" w:cs="Nirmala UI"/>
          <w:b/>
          <w:sz w:val="22"/>
        </w:rPr>
        <w:t xml:space="preserve"> Tender box (Reception of </w:t>
      </w:r>
      <w:r w:rsidR="00DB1A9C">
        <w:rPr>
          <w:rFonts w:ascii="Nirmala UI" w:hAnsi="Nirmala UI" w:cs="Nirmala UI"/>
          <w:b/>
          <w:sz w:val="22"/>
        </w:rPr>
        <w:t>SB</w:t>
      </w:r>
      <w:r w:rsidRPr="00BD16A8">
        <w:rPr>
          <w:rFonts w:ascii="Nirmala UI" w:hAnsi="Nirmala UI" w:cs="Nirmala UI"/>
          <w:b/>
          <w:sz w:val="22"/>
        </w:rPr>
        <w:t xml:space="preserve">D) </w:t>
      </w:r>
    </w:p>
    <w:p w14:paraId="20A4EF66" w14:textId="77777777" w:rsidR="00727291" w:rsidRPr="00BD16A8" w:rsidRDefault="004F16E6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C/o </w:t>
      </w:r>
      <w:r w:rsidR="002150AC" w:rsidRPr="00BD16A8">
        <w:rPr>
          <w:rFonts w:ascii="Nirmala UI" w:hAnsi="Nirmala UI" w:cs="Nirmala UI"/>
          <w:sz w:val="22"/>
        </w:rPr>
        <w:t>A</w:t>
      </w:r>
      <w:r w:rsidR="00A61785" w:rsidRPr="00BD16A8">
        <w:rPr>
          <w:rFonts w:ascii="Nirmala UI" w:hAnsi="Nirmala UI" w:cs="Nirmala UI"/>
          <w:sz w:val="22"/>
        </w:rPr>
        <w:t>GM</w:t>
      </w:r>
      <w:r w:rsidR="002150AC" w:rsidRPr="00BD16A8">
        <w:rPr>
          <w:rFonts w:ascii="Nirmala UI" w:hAnsi="Nirmala UI" w:cs="Nirmala UI"/>
          <w:sz w:val="22"/>
        </w:rPr>
        <w:t xml:space="preserve"> /</w:t>
      </w:r>
      <w:r w:rsidRPr="00BD16A8">
        <w:rPr>
          <w:rFonts w:ascii="Nirmala UI" w:hAnsi="Nirmala UI" w:cs="Nirmala UI"/>
          <w:sz w:val="22"/>
        </w:rPr>
        <w:t>M</w:t>
      </w:r>
      <w:r w:rsidR="002150AC" w:rsidRPr="00BD16A8">
        <w:rPr>
          <w:rFonts w:ascii="Nirmala UI" w:hAnsi="Nirmala UI" w:cs="Nirmala UI"/>
          <w:sz w:val="22"/>
        </w:rPr>
        <w:t>M</w:t>
      </w:r>
    </w:p>
    <w:p w14:paraId="7280E721" w14:textId="77777777" w:rsidR="00BA6CD3" w:rsidRPr="00BD16A8" w:rsidRDefault="004F16E6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M/s </w:t>
      </w:r>
      <w:r w:rsidR="00BA6CD3" w:rsidRPr="00BD16A8">
        <w:rPr>
          <w:rFonts w:ascii="Nirmala UI" w:hAnsi="Nirmala UI" w:cs="Nirmala UI"/>
          <w:sz w:val="22"/>
        </w:rPr>
        <w:t>BHARAT HEAVY ELECTRICALS LTD.,</w:t>
      </w:r>
    </w:p>
    <w:p w14:paraId="562FDD57" w14:textId="77777777" w:rsidR="00296827" w:rsidRPr="00BD16A8" w:rsidRDefault="00777AE7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SOLAR BUSINESS</w:t>
      </w:r>
      <w:r w:rsidR="00296827" w:rsidRPr="00BD16A8">
        <w:rPr>
          <w:rFonts w:ascii="Nirmala UI" w:hAnsi="Nirmala UI" w:cs="Nirmala UI"/>
          <w:sz w:val="22"/>
        </w:rPr>
        <w:t xml:space="preserve"> D</w:t>
      </w:r>
      <w:r>
        <w:rPr>
          <w:rFonts w:ascii="Nirmala UI" w:hAnsi="Nirmala UI" w:cs="Nirmala UI"/>
          <w:sz w:val="22"/>
        </w:rPr>
        <w:t>IVISION (SB</w:t>
      </w:r>
      <w:r w:rsidR="00F95E8C" w:rsidRPr="00BD16A8">
        <w:rPr>
          <w:rFonts w:ascii="Nirmala UI" w:hAnsi="Nirmala UI" w:cs="Nirmala UI"/>
          <w:sz w:val="22"/>
        </w:rPr>
        <w:t>D),</w:t>
      </w:r>
    </w:p>
    <w:p w14:paraId="054B324B" w14:textId="77777777" w:rsidR="00BA6CD3" w:rsidRPr="00BD16A8" w:rsidRDefault="004911F9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 xml:space="preserve">Prof. </w:t>
      </w:r>
      <w:r w:rsidR="00F95E8C" w:rsidRPr="00BD16A8">
        <w:rPr>
          <w:rFonts w:ascii="Nirmala UI" w:hAnsi="Nirmala UI" w:cs="Nirmala UI"/>
          <w:sz w:val="22"/>
        </w:rPr>
        <w:t xml:space="preserve"> CNR RAO CIRCLE</w:t>
      </w:r>
      <w:r w:rsidR="004F16E6" w:rsidRPr="00BD16A8">
        <w:rPr>
          <w:rFonts w:ascii="Nirmala UI" w:hAnsi="Nirmala UI" w:cs="Nirmala UI"/>
          <w:sz w:val="22"/>
        </w:rPr>
        <w:t>, IIS</w:t>
      </w:r>
      <w:r w:rsidR="00F95E8C" w:rsidRPr="00BD16A8">
        <w:rPr>
          <w:rFonts w:ascii="Nirmala UI" w:hAnsi="Nirmala UI" w:cs="Nirmala UI"/>
          <w:sz w:val="22"/>
        </w:rPr>
        <w:t>C POST</w:t>
      </w:r>
      <w:r w:rsidR="004F16E6" w:rsidRPr="00BD16A8">
        <w:rPr>
          <w:rFonts w:ascii="Nirmala UI" w:hAnsi="Nirmala UI" w:cs="Nirmala UI"/>
          <w:sz w:val="22"/>
        </w:rPr>
        <w:t xml:space="preserve">, </w:t>
      </w:r>
    </w:p>
    <w:p w14:paraId="30D51900" w14:textId="77777777" w:rsidR="00BA6CD3" w:rsidRPr="00BD16A8" w:rsidRDefault="004F16E6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M</w:t>
      </w:r>
      <w:r w:rsidR="00F95E8C" w:rsidRPr="00BD16A8">
        <w:rPr>
          <w:rFonts w:ascii="Nirmala UI" w:hAnsi="Nirmala UI" w:cs="Nirmala UI"/>
          <w:sz w:val="22"/>
        </w:rPr>
        <w:t>ALLESWARAM</w:t>
      </w:r>
      <w:r w:rsidRPr="00BD16A8">
        <w:rPr>
          <w:rFonts w:ascii="Nirmala UI" w:hAnsi="Nirmala UI" w:cs="Nirmala UI"/>
          <w:sz w:val="22"/>
        </w:rPr>
        <w:t xml:space="preserve">, </w:t>
      </w:r>
    </w:p>
    <w:p w14:paraId="7A2CDFDA" w14:textId="77777777" w:rsidR="00727291" w:rsidRPr="00BD16A8" w:rsidRDefault="00A61785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B</w:t>
      </w:r>
      <w:r w:rsidR="00F95E8C" w:rsidRPr="00BD16A8">
        <w:rPr>
          <w:rFonts w:ascii="Nirmala UI" w:hAnsi="Nirmala UI" w:cs="Nirmala UI"/>
          <w:sz w:val="22"/>
        </w:rPr>
        <w:t>ANGALORE</w:t>
      </w:r>
      <w:r w:rsidRPr="00BD16A8">
        <w:rPr>
          <w:rFonts w:ascii="Nirmala UI" w:hAnsi="Nirmala UI" w:cs="Nirmala UI"/>
          <w:sz w:val="22"/>
        </w:rPr>
        <w:t>‐ 560</w:t>
      </w:r>
      <w:r w:rsidR="004F16E6" w:rsidRPr="00BD16A8">
        <w:rPr>
          <w:rFonts w:ascii="Nirmala UI" w:hAnsi="Nirmala UI" w:cs="Nirmala UI"/>
          <w:sz w:val="22"/>
        </w:rPr>
        <w:t xml:space="preserve">012 </w:t>
      </w:r>
    </w:p>
    <w:p w14:paraId="269499A5" w14:textId="77777777" w:rsidR="00727291" w:rsidRPr="002D3ECC" w:rsidRDefault="00727291" w:rsidP="000F7008">
      <w:pPr>
        <w:spacing w:after="0" w:line="240" w:lineRule="auto"/>
        <w:ind w:left="17" w:firstLine="0"/>
        <w:jc w:val="left"/>
        <w:rPr>
          <w:rFonts w:ascii="Nirmala UI" w:hAnsi="Nirmala UI" w:cs="Nirmala UI"/>
          <w:sz w:val="10"/>
          <w:szCs w:val="10"/>
        </w:rPr>
      </w:pPr>
    </w:p>
    <w:p w14:paraId="2DD714B3" w14:textId="77777777" w:rsidR="00727291" w:rsidRPr="00BD16A8" w:rsidRDefault="004F16E6" w:rsidP="000F7008">
      <w:pPr>
        <w:spacing w:after="0" w:line="240" w:lineRule="auto"/>
        <w:ind w:left="0" w:firstLine="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It shall be the responsibility of the bidder to ensure that the tender is delivered on or before the due date by </w:t>
      </w:r>
      <w:r w:rsidRPr="00BD16A8">
        <w:rPr>
          <w:rFonts w:ascii="Nirmala UI" w:hAnsi="Nirmala UI" w:cs="Nirmala UI"/>
          <w:b/>
          <w:sz w:val="22"/>
        </w:rPr>
        <w:t>02:00 P.M</w:t>
      </w:r>
      <w:r w:rsidRPr="00BD16A8">
        <w:rPr>
          <w:rFonts w:ascii="Nirmala UI" w:hAnsi="Nirmala UI" w:cs="Nirmala UI"/>
          <w:sz w:val="22"/>
        </w:rPr>
        <w:t>.</w:t>
      </w:r>
      <w:r w:rsidR="006C657E" w:rsidRPr="00BD16A8">
        <w:rPr>
          <w:rFonts w:ascii="Nirmala UI" w:hAnsi="Nirmala UI" w:cs="Nirmala UI"/>
          <w:sz w:val="22"/>
        </w:rPr>
        <w:t xml:space="preserve"> </w:t>
      </w:r>
      <w:r w:rsidR="006C657E" w:rsidRPr="00BD16A8">
        <w:rPr>
          <w:rFonts w:ascii="Nirmala UI" w:hAnsi="Nirmala UI" w:cs="Nirmala UI"/>
          <w:b/>
          <w:bCs/>
          <w:sz w:val="22"/>
        </w:rPr>
        <w:t>(IST).</w:t>
      </w:r>
      <w:r w:rsidRPr="00BD16A8">
        <w:rPr>
          <w:rFonts w:ascii="Nirmala UI" w:hAnsi="Nirmala UI" w:cs="Nirmala UI"/>
          <w:sz w:val="22"/>
        </w:rPr>
        <w:t xml:space="preserve"> </w:t>
      </w:r>
      <w:r w:rsidRPr="00BD16A8">
        <w:rPr>
          <w:rFonts w:ascii="Nirmala UI" w:hAnsi="Nirmala UI" w:cs="Nirmala UI"/>
          <w:b/>
          <w:sz w:val="22"/>
          <w:u w:val="single" w:color="000000"/>
        </w:rPr>
        <w:t>The offer has to be deposited in tender box only</w:t>
      </w:r>
      <w:r w:rsidRPr="00BD16A8">
        <w:rPr>
          <w:rFonts w:ascii="Nirmala UI" w:hAnsi="Nirmala UI" w:cs="Nirmala UI"/>
          <w:sz w:val="22"/>
        </w:rPr>
        <w:t xml:space="preserve">. Part‐I bids shall be opened at </w:t>
      </w:r>
      <w:r w:rsidRPr="00BD16A8">
        <w:rPr>
          <w:rFonts w:ascii="Nirmala UI" w:hAnsi="Nirmala UI" w:cs="Nirmala UI"/>
          <w:b/>
          <w:sz w:val="22"/>
        </w:rPr>
        <w:t>0</w:t>
      </w:r>
      <w:r w:rsidR="002B3C8E" w:rsidRPr="00BD16A8">
        <w:rPr>
          <w:rFonts w:ascii="Nirmala UI" w:hAnsi="Nirmala UI" w:cs="Nirmala UI"/>
          <w:b/>
          <w:sz w:val="22"/>
        </w:rPr>
        <w:t>2:3</w:t>
      </w:r>
      <w:r w:rsidRPr="00BD16A8">
        <w:rPr>
          <w:rFonts w:ascii="Nirmala UI" w:hAnsi="Nirmala UI" w:cs="Nirmala UI"/>
          <w:b/>
          <w:sz w:val="22"/>
        </w:rPr>
        <w:t>0 P.M</w:t>
      </w:r>
      <w:r w:rsidRPr="00BD16A8">
        <w:rPr>
          <w:rFonts w:ascii="Nirmala UI" w:hAnsi="Nirmala UI" w:cs="Nirmala UI"/>
          <w:sz w:val="22"/>
        </w:rPr>
        <w:t>.</w:t>
      </w:r>
      <w:r w:rsidR="006C657E" w:rsidRPr="00BD16A8">
        <w:rPr>
          <w:rFonts w:ascii="Nirmala UI" w:hAnsi="Nirmala UI" w:cs="Nirmala UI"/>
          <w:sz w:val="22"/>
        </w:rPr>
        <w:t xml:space="preserve"> </w:t>
      </w:r>
      <w:r w:rsidR="006C657E" w:rsidRPr="00BD16A8">
        <w:rPr>
          <w:rFonts w:ascii="Nirmala UI" w:hAnsi="Nirmala UI" w:cs="Nirmala UI"/>
          <w:b/>
          <w:bCs/>
          <w:sz w:val="22"/>
        </w:rPr>
        <w:t>(IST)</w:t>
      </w:r>
      <w:r w:rsidRPr="00BD16A8">
        <w:rPr>
          <w:rFonts w:ascii="Nirmala UI" w:hAnsi="Nirmala UI" w:cs="Nirmala UI"/>
          <w:sz w:val="22"/>
        </w:rPr>
        <w:t xml:space="preserve"> on the due date in the presence of authorized representatives of the bidders, who may like to be present. </w:t>
      </w:r>
    </w:p>
    <w:p w14:paraId="2F41F4FD" w14:textId="77777777" w:rsidR="00E03618" w:rsidRPr="002D3ECC" w:rsidRDefault="00E03618" w:rsidP="000F7008">
      <w:pPr>
        <w:spacing w:after="0" w:line="240" w:lineRule="auto"/>
        <w:ind w:right="13"/>
        <w:rPr>
          <w:rFonts w:ascii="Nirmala UI" w:hAnsi="Nirmala UI" w:cs="Nirmala UI"/>
          <w:sz w:val="8"/>
          <w:szCs w:val="8"/>
        </w:rPr>
      </w:pPr>
    </w:p>
    <w:p w14:paraId="10605F36" w14:textId="77777777" w:rsidR="00727291" w:rsidRPr="00BD16A8" w:rsidRDefault="004F16E6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The bidder is required to clearly </w:t>
      </w:r>
      <w:r w:rsidR="004F6C51" w:rsidRPr="00BD16A8">
        <w:rPr>
          <w:rFonts w:ascii="Nirmala UI" w:hAnsi="Nirmala UI" w:cs="Nirmala UI"/>
          <w:sz w:val="22"/>
        </w:rPr>
        <w:t>mention;</w:t>
      </w:r>
    </w:p>
    <w:p w14:paraId="5C31512A" w14:textId="77777777" w:rsidR="00727291" w:rsidRPr="00BD16A8" w:rsidRDefault="00DB1A9C" w:rsidP="000F7008">
      <w:pPr>
        <w:numPr>
          <w:ilvl w:val="0"/>
          <w:numId w:val="1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Tender</w:t>
      </w:r>
      <w:r w:rsidR="00A32665" w:rsidRPr="00BD16A8">
        <w:rPr>
          <w:rFonts w:ascii="Nirmala UI" w:hAnsi="Nirmala UI" w:cs="Nirmala UI"/>
          <w:sz w:val="22"/>
        </w:rPr>
        <w:t xml:space="preserve"> No, </w:t>
      </w:r>
      <w:r w:rsidR="00000155" w:rsidRPr="00BD16A8">
        <w:rPr>
          <w:rFonts w:ascii="Nirmala UI" w:hAnsi="Nirmala UI" w:cs="Nirmala UI"/>
          <w:sz w:val="22"/>
        </w:rPr>
        <w:t>Tender</w:t>
      </w:r>
      <w:r w:rsidR="002B3C8E" w:rsidRPr="00BD16A8">
        <w:rPr>
          <w:rFonts w:ascii="Nirmala UI" w:hAnsi="Nirmala UI" w:cs="Nirmala UI"/>
          <w:sz w:val="22"/>
        </w:rPr>
        <w:t xml:space="preserve"> Due Date</w:t>
      </w:r>
      <w:r w:rsidR="004F16E6" w:rsidRPr="00BD16A8">
        <w:rPr>
          <w:rFonts w:ascii="Nirmala UI" w:hAnsi="Nirmala UI" w:cs="Nirmala UI"/>
          <w:sz w:val="22"/>
        </w:rPr>
        <w:t xml:space="preserve"> &amp; Name of the </w:t>
      </w:r>
      <w:r w:rsidR="002B3C8E" w:rsidRPr="00BD16A8">
        <w:rPr>
          <w:rFonts w:ascii="Nirmala UI" w:hAnsi="Nirmala UI" w:cs="Nirmala UI"/>
          <w:sz w:val="22"/>
        </w:rPr>
        <w:t>item</w:t>
      </w:r>
      <w:r w:rsidR="004F16E6" w:rsidRPr="00BD16A8">
        <w:rPr>
          <w:rFonts w:ascii="Nirmala UI" w:hAnsi="Nirmala UI" w:cs="Nirmala UI"/>
          <w:sz w:val="22"/>
        </w:rPr>
        <w:t xml:space="preserve"> in </w:t>
      </w:r>
      <w:r w:rsidR="004F16E6" w:rsidRPr="004864A7">
        <w:rPr>
          <w:rFonts w:ascii="Nirmala UI" w:hAnsi="Nirmala UI" w:cs="Nirmala UI"/>
          <w:b/>
          <w:sz w:val="22"/>
        </w:rPr>
        <w:t>BOLD LETTERS</w:t>
      </w:r>
      <w:r w:rsidR="004F16E6" w:rsidRPr="00BD16A8">
        <w:rPr>
          <w:rFonts w:ascii="Nirmala UI" w:hAnsi="Nirmala UI" w:cs="Nirmala UI"/>
          <w:sz w:val="22"/>
        </w:rPr>
        <w:t xml:space="preserve"> on the top of each envelope </w:t>
      </w:r>
      <w:r w:rsidR="004864A7">
        <w:rPr>
          <w:rFonts w:ascii="Nirmala UI" w:hAnsi="Nirmala UI" w:cs="Nirmala UI"/>
          <w:sz w:val="22"/>
        </w:rPr>
        <w:t xml:space="preserve">cover </w:t>
      </w:r>
      <w:r w:rsidR="004F16E6" w:rsidRPr="00BD16A8">
        <w:rPr>
          <w:rFonts w:ascii="Nirmala UI" w:hAnsi="Nirmala UI" w:cs="Nirmala UI"/>
          <w:sz w:val="22"/>
        </w:rPr>
        <w:t xml:space="preserve">submitted.  </w:t>
      </w:r>
    </w:p>
    <w:p w14:paraId="6B039B16" w14:textId="77777777" w:rsidR="00727291" w:rsidRPr="00BD16A8" w:rsidRDefault="004F16E6" w:rsidP="000F7008">
      <w:pPr>
        <w:numPr>
          <w:ilvl w:val="0"/>
          <w:numId w:val="1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Name and contact details (including mobile no. and email address) of minimum one contact person along with date of submission of offer in a cover letter.</w:t>
      </w:r>
      <w:r w:rsidRPr="00BD16A8">
        <w:rPr>
          <w:rFonts w:ascii="Nirmala UI" w:hAnsi="Nirmala UI" w:cs="Nirmala UI"/>
          <w:b/>
          <w:i/>
          <w:sz w:val="22"/>
        </w:rPr>
        <w:t xml:space="preserve"> </w:t>
      </w:r>
    </w:p>
    <w:p w14:paraId="04618B3D" w14:textId="77777777" w:rsidR="006C657E" w:rsidRPr="005B6773" w:rsidRDefault="006C657E" w:rsidP="006C657E">
      <w:pPr>
        <w:spacing w:after="0" w:line="240" w:lineRule="auto"/>
        <w:ind w:left="340" w:right="13" w:firstLine="0"/>
        <w:rPr>
          <w:rFonts w:ascii="Nirmala UI" w:hAnsi="Nirmala UI" w:cs="Nirmala UI"/>
          <w:sz w:val="12"/>
          <w:szCs w:val="12"/>
        </w:rPr>
      </w:pPr>
    </w:p>
    <w:p w14:paraId="2D275A89" w14:textId="77777777" w:rsidR="00E03618" w:rsidRPr="00BD16A8" w:rsidRDefault="00E03618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Offer can also be submitted thru email to </w:t>
      </w:r>
      <w:r w:rsidR="004864A7">
        <w:rPr>
          <w:rFonts w:ascii="Nirmala UI" w:hAnsi="Nirmala UI" w:cs="Nirmala UI"/>
          <w:sz w:val="22"/>
        </w:rPr>
        <w:t xml:space="preserve">the following </w:t>
      </w:r>
      <w:r w:rsidRPr="00BD16A8">
        <w:rPr>
          <w:rFonts w:ascii="Nirmala UI" w:hAnsi="Nirmala UI" w:cs="Nirmala UI"/>
          <w:sz w:val="22"/>
        </w:rPr>
        <w:t xml:space="preserve">email ids specified below </w:t>
      </w:r>
      <w:r w:rsidR="004F6C51">
        <w:rPr>
          <w:rFonts w:ascii="Nirmala UI" w:hAnsi="Nirmala UI" w:cs="Nirmala UI"/>
          <w:sz w:val="22"/>
        </w:rPr>
        <w:t>only:</w:t>
      </w:r>
    </w:p>
    <w:p w14:paraId="59C8F629" w14:textId="77777777" w:rsidR="00E03618" w:rsidRPr="00F2479E" w:rsidRDefault="00E03618" w:rsidP="000F700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color w:val="0563C3"/>
          <w:sz w:val="28"/>
          <w:szCs w:val="28"/>
        </w:rPr>
      </w:pPr>
      <w:r w:rsidRPr="00BD16A8">
        <w:rPr>
          <w:rFonts w:ascii="Nirmala UI" w:eastAsiaTheme="minorEastAsia" w:hAnsi="Nirmala UI" w:cs="Nirmala UI"/>
          <w:sz w:val="22"/>
        </w:rPr>
        <w:t>PART-A (I) BID i.e. TECHNICAL BID ON</w:t>
      </w:r>
      <w:r w:rsidR="00067A9B" w:rsidRPr="00BD16A8">
        <w:rPr>
          <w:rFonts w:ascii="Nirmala UI" w:eastAsiaTheme="minorEastAsia" w:hAnsi="Nirmala UI" w:cs="Nirmala UI"/>
          <w:sz w:val="22"/>
        </w:rPr>
        <w:tab/>
        <w:t>:</w:t>
      </w:r>
      <w:r w:rsidRPr="00BD16A8">
        <w:rPr>
          <w:rFonts w:ascii="Nirmala UI" w:eastAsiaTheme="minorEastAsia" w:hAnsi="Nirmala UI" w:cs="Nirmala UI"/>
          <w:sz w:val="22"/>
        </w:rPr>
        <w:t xml:space="preserve"> </w:t>
      </w:r>
      <w:r w:rsidRPr="00F2479E">
        <w:rPr>
          <w:rFonts w:ascii="Nirmala UI" w:eastAsiaTheme="minorEastAsia" w:hAnsi="Nirmala UI" w:cs="Nirmala UI"/>
          <w:color w:val="0563C3"/>
          <w:sz w:val="28"/>
          <w:szCs w:val="28"/>
        </w:rPr>
        <w:t>technicalbid</w:t>
      </w:r>
      <w:r w:rsidR="00EE72F0" w:rsidRPr="00F2479E">
        <w:rPr>
          <w:rFonts w:ascii="Nirmala UI" w:eastAsiaTheme="minorEastAsia" w:hAnsi="Nirmala UI" w:cs="Nirmala UI"/>
          <w:color w:val="0563C3"/>
          <w:sz w:val="28"/>
          <w:szCs w:val="28"/>
        </w:rPr>
        <w:t>-epd</w:t>
      </w:r>
      <w:r w:rsidRPr="00F2479E">
        <w:rPr>
          <w:rFonts w:ascii="Nirmala UI" w:eastAsiaTheme="minorEastAsia" w:hAnsi="Nirmala UI" w:cs="Nirmala UI"/>
          <w:color w:val="0563C3"/>
          <w:sz w:val="28"/>
          <w:szCs w:val="28"/>
        </w:rPr>
        <w:t>@bhel</w:t>
      </w:r>
      <w:r w:rsidR="00EE72F0" w:rsidRPr="00F2479E">
        <w:rPr>
          <w:rFonts w:ascii="Nirmala UI" w:eastAsiaTheme="minorEastAsia" w:hAnsi="Nirmala UI" w:cs="Nirmala UI"/>
          <w:color w:val="0563C3"/>
          <w:sz w:val="28"/>
          <w:szCs w:val="28"/>
        </w:rPr>
        <w:t>.in</w:t>
      </w:r>
    </w:p>
    <w:p w14:paraId="0D986C2C" w14:textId="77777777" w:rsidR="00E03618" w:rsidRPr="00BD16A8" w:rsidRDefault="00E03618" w:rsidP="000F700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color w:val="0563C3"/>
          <w:sz w:val="22"/>
        </w:rPr>
      </w:pPr>
      <w:r w:rsidRPr="00BD16A8">
        <w:rPr>
          <w:rFonts w:ascii="Nirmala UI" w:eastAsiaTheme="minorEastAsia" w:hAnsi="Nirmala UI" w:cs="Nirmala UI"/>
          <w:sz w:val="22"/>
        </w:rPr>
        <w:t>PART-B (II) BID i.e. PRICE BID ON</w:t>
      </w:r>
      <w:r w:rsidR="00067A9B" w:rsidRPr="00BD16A8">
        <w:rPr>
          <w:rFonts w:ascii="Nirmala UI" w:eastAsiaTheme="minorEastAsia" w:hAnsi="Nirmala UI" w:cs="Nirmala UI"/>
          <w:sz w:val="22"/>
        </w:rPr>
        <w:tab/>
      </w:r>
      <w:r w:rsidR="00067A9B" w:rsidRPr="00BD16A8">
        <w:rPr>
          <w:rFonts w:ascii="Nirmala UI" w:eastAsiaTheme="minorEastAsia" w:hAnsi="Nirmala UI" w:cs="Nirmala UI"/>
          <w:sz w:val="22"/>
        </w:rPr>
        <w:tab/>
        <w:t>:</w:t>
      </w:r>
      <w:r w:rsidRPr="00BD16A8">
        <w:rPr>
          <w:rFonts w:ascii="Nirmala UI" w:eastAsiaTheme="minorEastAsia" w:hAnsi="Nirmala UI" w:cs="Nirmala UI"/>
          <w:sz w:val="22"/>
        </w:rPr>
        <w:t xml:space="preserve"> </w:t>
      </w:r>
      <w:r w:rsidRPr="00F2479E">
        <w:rPr>
          <w:rFonts w:ascii="Nirmala UI" w:eastAsiaTheme="minorEastAsia" w:hAnsi="Nirmala UI" w:cs="Nirmala UI"/>
          <w:color w:val="0563C3"/>
          <w:sz w:val="28"/>
          <w:szCs w:val="28"/>
        </w:rPr>
        <w:t>pricebid</w:t>
      </w:r>
      <w:r w:rsidR="00EE72F0" w:rsidRPr="00F2479E">
        <w:rPr>
          <w:rFonts w:ascii="Nirmala UI" w:eastAsiaTheme="minorEastAsia" w:hAnsi="Nirmala UI" w:cs="Nirmala UI"/>
          <w:color w:val="0563C3"/>
          <w:sz w:val="28"/>
          <w:szCs w:val="28"/>
        </w:rPr>
        <w:t>-epd</w:t>
      </w:r>
      <w:r w:rsidRPr="00F2479E">
        <w:rPr>
          <w:rFonts w:ascii="Nirmala UI" w:eastAsiaTheme="minorEastAsia" w:hAnsi="Nirmala UI" w:cs="Nirmala UI"/>
          <w:color w:val="0563C3"/>
          <w:sz w:val="28"/>
          <w:szCs w:val="28"/>
        </w:rPr>
        <w:t>@bhel</w:t>
      </w:r>
      <w:r w:rsidR="00EE72F0" w:rsidRPr="00F2479E">
        <w:rPr>
          <w:rFonts w:ascii="Nirmala UI" w:eastAsiaTheme="minorEastAsia" w:hAnsi="Nirmala UI" w:cs="Nirmala UI"/>
          <w:color w:val="0563C3"/>
          <w:sz w:val="28"/>
          <w:szCs w:val="28"/>
        </w:rPr>
        <w:t>.in</w:t>
      </w:r>
    </w:p>
    <w:p w14:paraId="2B7A8F54" w14:textId="77777777" w:rsidR="00E03618" w:rsidRPr="00BD16A8" w:rsidRDefault="00E03618" w:rsidP="000F700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b/>
          <w:bCs/>
          <w:sz w:val="22"/>
        </w:rPr>
      </w:pPr>
    </w:p>
    <w:p w14:paraId="17D95DF6" w14:textId="77777777" w:rsidR="004911F9" w:rsidRDefault="004911F9" w:rsidP="000F700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b/>
          <w:bCs/>
          <w:sz w:val="22"/>
        </w:rPr>
      </w:pPr>
    </w:p>
    <w:p w14:paraId="08F6750C" w14:textId="77777777" w:rsidR="004911F9" w:rsidRDefault="004911F9" w:rsidP="000F700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b/>
          <w:bCs/>
          <w:sz w:val="22"/>
        </w:rPr>
      </w:pPr>
    </w:p>
    <w:p w14:paraId="71F4F631" w14:textId="77777777" w:rsidR="00E03618" w:rsidRPr="00BD16A8" w:rsidRDefault="004F6C51" w:rsidP="004911F9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bCs/>
          <w:sz w:val="22"/>
        </w:rPr>
      </w:pPr>
      <w:r>
        <w:rPr>
          <w:rFonts w:ascii="Nirmala UI" w:eastAsiaTheme="minorEastAsia" w:hAnsi="Nirmala UI" w:cs="Nirmala UI"/>
          <w:b/>
          <w:bCs/>
          <w:sz w:val="22"/>
        </w:rPr>
        <w:t>NOTE:</w:t>
      </w:r>
      <w:r w:rsidR="004911F9">
        <w:rPr>
          <w:rFonts w:ascii="Nirmala UI" w:eastAsiaTheme="minorEastAsia" w:hAnsi="Nirmala UI" w:cs="Nirmala UI"/>
          <w:b/>
          <w:bCs/>
          <w:sz w:val="22"/>
        </w:rPr>
        <w:t xml:space="preserve">  </w:t>
      </w:r>
      <w:r w:rsidR="00000155" w:rsidRPr="00BD16A8">
        <w:rPr>
          <w:rFonts w:ascii="Nirmala UI" w:eastAsiaTheme="minorEastAsia" w:hAnsi="Nirmala UI" w:cs="Nirmala UI"/>
          <w:bCs/>
          <w:sz w:val="22"/>
        </w:rPr>
        <w:t>Tender</w:t>
      </w:r>
      <w:r w:rsidR="00DB1A9C">
        <w:rPr>
          <w:rFonts w:ascii="Nirmala UI" w:eastAsiaTheme="minorEastAsia" w:hAnsi="Nirmala UI" w:cs="Nirmala UI"/>
          <w:bCs/>
          <w:sz w:val="22"/>
        </w:rPr>
        <w:t xml:space="preserve"> No.</w:t>
      </w:r>
      <w:r w:rsidR="00000155" w:rsidRPr="00BD16A8">
        <w:rPr>
          <w:rFonts w:ascii="Nirmala UI" w:eastAsiaTheme="minorEastAsia" w:hAnsi="Nirmala UI" w:cs="Nirmala UI"/>
          <w:bCs/>
          <w:sz w:val="22"/>
        </w:rPr>
        <w:t xml:space="preserve"> reference &amp; due date to be mentioned in subject of mail.</w:t>
      </w:r>
      <w:r w:rsidR="004911F9">
        <w:rPr>
          <w:rFonts w:ascii="Nirmala UI" w:eastAsiaTheme="minorEastAsia" w:hAnsi="Nirmala UI" w:cs="Nirmala UI"/>
          <w:bCs/>
          <w:sz w:val="22"/>
        </w:rPr>
        <w:t xml:space="preserve">  </w:t>
      </w:r>
      <w:r w:rsidR="00E03618" w:rsidRPr="00BD16A8">
        <w:rPr>
          <w:rFonts w:ascii="Nirmala UI" w:eastAsiaTheme="minorEastAsia" w:hAnsi="Nirmala UI" w:cs="Nirmala UI"/>
          <w:sz w:val="22"/>
        </w:rPr>
        <w:t>Bidders may adopt this mode at their own risk. The Purchaser does not own any responsibility</w:t>
      </w:r>
      <w:r w:rsidR="00000155" w:rsidRPr="00BD16A8">
        <w:rPr>
          <w:rFonts w:ascii="Nirmala UI" w:eastAsiaTheme="minorEastAsia" w:hAnsi="Nirmala UI" w:cs="Nirmala UI"/>
          <w:sz w:val="22"/>
        </w:rPr>
        <w:t xml:space="preserve"> </w:t>
      </w:r>
      <w:r w:rsidR="00E03618" w:rsidRPr="00BD16A8">
        <w:rPr>
          <w:rFonts w:ascii="Nirmala UI" w:eastAsiaTheme="minorEastAsia" w:hAnsi="Nirmala UI" w:cs="Nirmala UI"/>
          <w:sz w:val="22"/>
        </w:rPr>
        <w:t>/liability for delays in receipt / loss of secrecy of such offers. Such offers shall be received well in advance to enable them to be dropped in the tender box in time.</w:t>
      </w:r>
    </w:p>
    <w:p w14:paraId="5D95B5C7" w14:textId="77777777" w:rsidR="00727291" w:rsidRPr="00BD16A8" w:rsidRDefault="00727291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</w:p>
    <w:p w14:paraId="536B766C" w14:textId="77777777" w:rsidR="00727291" w:rsidRPr="00BD16A8" w:rsidRDefault="004F16E6" w:rsidP="000F7008">
      <w:pPr>
        <w:spacing w:after="0" w:line="240" w:lineRule="auto"/>
        <w:ind w:left="-5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b/>
          <w:sz w:val="22"/>
          <w:u w:val="single" w:color="000000"/>
        </w:rPr>
        <w:t>ENQUIRY TERMS AND CONDITIONS</w:t>
      </w:r>
      <w:r w:rsidRPr="00BD16A8">
        <w:rPr>
          <w:rFonts w:ascii="Nirmala UI" w:hAnsi="Nirmala UI" w:cs="Nirmala UI"/>
          <w:b/>
          <w:sz w:val="22"/>
        </w:rPr>
        <w:t xml:space="preserve"> </w:t>
      </w:r>
    </w:p>
    <w:p w14:paraId="5CAAF2FC" w14:textId="77777777" w:rsidR="00727291" w:rsidRPr="00BD16A8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</w:p>
    <w:p w14:paraId="2538A103" w14:textId="77777777" w:rsidR="00727291" w:rsidRPr="004864A7" w:rsidRDefault="004F16E6" w:rsidP="004864A7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The prices offered shall be </w:t>
      </w:r>
      <w:r w:rsidR="004F6C51">
        <w:rPr>
          <w:rFonts w:ascii="Nirmala UI" w:hAnsi="Nirmala UI" w:cs="Nirmala UI"/>
          <w:sz w:val="22"/>
        </w:rPr>
        <w:t>FIRM</w:t>
      </w:r>
      <w:r w:rsidRPr="00BD16A8">
        <w:rPr>
          <w:rFonts w:ascii="Nirmala UI" w:hAnsi="Nirmala UI" w:cs="Nirmala UI"/>
          <w:sz w:val="22"/>
        </w:rPr>
        <w:t xml:space="preserve"> till the completion o</w:t>
      </w:r>
      <w:r w:rsidR="004864A7">
        <w:rPr>
          <w:rFonts w:ascii="Nirmala UI" w:hAnsi="Nirmala UI" w:cs="Nirmala UI"/>
          <w:sz w:val="22"/>
        </w:rPr>
        <w:t>f supplies</w:t>
      </w:r>
      <w:r w:rsidRPr="004864A7">
        <w:rPr>
          <w:rFonts w:ascii="Nirmala UI" w:hAnsi="Nirmala UI" w:cs="Nirmala UI"/>
          <w:sz w:val="22"/>
        </w:rPr>
        <w:t xml:space="preserve">.  </w:t>
      </w:r>
    </w:p>
    <w:p w14:paraId="0885C669" w14:textId="77777777" w:rsidR="000F7008" w:rsidRPr="00BD16A8" w:rsidRDefault="000F7008" w:rsidP="00337753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</w:p>
    <w:p w14:paraId="0F196737" w14:textId="77777777" w:rsidR="00727291" w:rsidRPr="00BD16A8" w:rsidRDefault="00000155" w:rsidP="00337753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Tender Ref No.</w:t>
      </w:r>
      <w:r w:rsidR="004F16E6" w:rsidRPr="00BD16A8">
        <w:rPr>
          <w:rFonts w:ascii="Nirmala UI" w:hAnsi="Nirmala UI" w:cs="Nirmala UI"/>
          <w:sz w:val="22"/>
        </w:rPr>
        <w:t xml:space="preserve">, </w:t>
      </w:r>
      <w:r w:rsidR="00337753">
        <w:rPr>
          <w:rFonts w:ascii="Nirmala UI" w:hAnsi="Nirmala UI" w:cs="Nirmala UI"/>
          <w:sz w:val="22"/>
        </w:rPr>
        <w:t>Due D</w:t>
      </w:r>
      <w:r w:rsidR="004F16E6" w:rsidRPr="00BD16A8">
        <w:rPr>
          <w:rFonts w:ascii="Nirmala UI" w:hAnsi="Nirmala UI" w:cs="Nirmala UI"/>
          <w:sz w:val="22"/>
        </w:rPr>
        <w:t>ate etc. must be legibly super scribed on the sealed envelopes as per clause no. 2.0 of "Instructions to Bidders of</w:t>
      </w:r>
      <w:r w:rsidR="00DB1A9C">
        <w:rPr>
          <w:rFonts w:ascii="Nirmala UI" w:hAnsi="Nirmala UI" w:cs="Nirmala UI"/>
          <w:sz w:val="22"/>
        </w:rPr>
        <w:t xml:space="preserve"> GCC</w:t>
      </w:r>
      <w:r w:rsidR="004F16E6" w:rsidRPr="00BD16A8">
        <w:rPr>
          <w:rFonts w:ascii="Nirmala UI" w:hAnsi="Nirmala UI" w:cs="Nirmala UI"/>
          <w:sz w:val="22"/>
        </w:rPr>
        <w:t xml:space="preserve">". </w:t>
      </w:r>
    </w:p>
    <w:p w14:paraId="5C995DE1" w14:textId="77777777" w:rsidR="00727291" w:rsidRPr="00BD16A8" w:rsidRDefault="004F16E6" w:rsidP="00337753">
      <w:pPr>
        <w:spacing w:after="0" w:line="240" w:lineRule="auto"/>
        <w:ind w:left="338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</w:p>
    <w:p w14:paraId="02B363B9" w14:textId="77777777" w:rsidR="000F7008" w:rsidRPr="00BD16A8" w:rsidRDefault="004F16E6" w:rsidP="00337753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Offers should be submitted in two parts in two separate sealed covers as follows:</w:t>
      </w:r>
    </w:p>
    <w:p w14:paraId="370561A9" w14:textId="77777777" w:rsidR="0091529D" w:rsidRPr="00BD16A8" w:rsidRDefault="0091529D" w:rsidP="00337753">
      <w:pPr>
        <w:spacing w:after="0" w:line="240" w:lineRule="auto"/>
        <w:ind w:left="338" w:right="13" w:firstLine="0"/>
        <w:rPr>
          <w:rFonts w:ascii="Nirmala UI" w:hAnsi="Nirmala UI" w:cs="Nirmala UI"/>
          <w:b/>
          <w:bCs/>
          <w:sz w:val="22"/>
        </w:rPr>
      </w:pPr>
      <w:r w:rsidRPr="00BD16A8">
        <w:rPr>
          <w:rFonts w:ascii="Nirmala UI" w:hAnsi="Nirmala UI" w:cs="Nirmala UI"/>
          <w:b/>
          <w:bCs/>
          <w:sz w:val="22"/>
        </w:rPr>
        <w:t>Part‐I</w:t>
      </w:r>
      <w:r w:rsidRPr="00BD16A8">
        <w:rPr>
          <w:rFonts w:ascii="Nirmala UI" w:hAnsi="Nirmala UI" w:cs="Nirmala UI"/>
          <w:b/>
          <w:bCs/>
          <w:sz w:val="22"/>
        </w:rPr>
        <w:tab/>
        <w:t xml:space="preserve">: </w:t>
      </w:r>
      <w:r w:rsidR="005E7E64" w:rsidRPr="00BD16A8">
        <w:rPr>
          <w:rFonts w:ascii="Nirmala UI" w:hAnsi="Nirmala UI" w:cs="Nirmala UI"/>
          <w:b/>
          <w:bCs/>
          <w:sz w:val="22"/>
        </w:rPr>
        <w:t>Techno-Commercial</w:t>
      </w:r>
      <w:r w:rsidRPr="00BD16A8">
        <w:rPr>
          <w:rFonts w:ascii="Nirmala UI" w:hAnsi="Nirmala UI" w:cs="Nirmala UI"/>
          <w:b/>
          <w:bCs/>
          <w:sz w:val="22"/>
        </w:rPr>
        <w:t xml:space="preserve"> Bid </w:t>
      </w:r>
      <w:r w:rsidR="005E7E64" w:rsidRPr="00BD16A8">
        <w:rPr>
          <w:rFonts w:ascii="Nirmala UI" w:hAnsi="Nirmala UI" w:cs="Nirmala UI"/>
          <w:b/>
          <w:bCs/>
          <w:sz w:val="22"/>
        </w:rPr>
        <w:t>(All relevant documents WITHOUT Prices)</w:t>
      </w:r>
      <w:r w:rsidRPr="00BD16A8">
        <w:rPr>
          <w:rFonts w:ascii="Nirmala UI" w:hAnsi="Nirmala UI" w:cs="Nirmala UI"/>
          <w:b/>
          <w:bCs/>
          <w:sz w:val="22"/>
        </w:rPr>
        <w:tab/>
        <w:t xml:space="preserve"> </w:t>
      </w:r>
      <w:r w:rsidRPr="00BD16A8">
        <w:rPr>
          <w:rFonts w:ascii="Nirmala UI" w:hAnsi="Nirmala UI" w:cs="Nirmala UI"/>
          <w:b/>
          <w:bCs/>
          <w:sz w:val="22"/>
        </w:rPr>
        <w:tab/>
      </w:r>
    </w:p>
    <w:p w14:paraId="648065BD" w14:textId="77777777" w:rsidR="0091529D" w:rsidRPr="00BD16A8" w:rsidRDefault="0091529D" w:rsidP="00337753">
      <w:pPr>
        <w:spacing w:after="0" w:line="240" w:lineRule="auto"/>
        <w:ind w:left="338" w:right="13" w:firstLine="0"/>
        <w:rPr>
          <w:rFonts w:ascii="Nirmala UI" w:hAnsi="Nirmala UI" w:cs="Nirmala UI"/>
          <w:b/>
          <w:bCs/>
          <w:sz w:val="22"/>
        </w:rPr>
      </w:pPr>
      <w:r w:rsidRPr="00BD16A8">
        <w:rPr>
          <w:rFonts w:ascii="Nirmala UI" w:hAnsi="Nirmala UI" w:cs="Nirmala UI"/>
          <w:b/>
          <w:bCs/>
          <w:sz w:val="22"/>
        </w:rPr>
        <w:t>Part‐II</w:t>
      </w:r>
      <w:r w:rsidRPr="00BD16A8">
        <w:rPr>
          <w:rFonts w:ascii="Nirmala UI" w:hAnsi="Nirmala UI" w:cs="Nirmala UI"/>
          <w:b/>
          <w:bCs/>
          <w:sz w:val="22"/>
        </w:rPr>
        <w:tab/>
        <w:t xml:space="preserve">: Price Bid </w:t>
      </w:r>
      <w:r w:rsidR="005E7E64" w:rsidRPr="00BD16A8">
        <w:rPr>
          <w:rFonts w:ascii="Nirmala UI" w:hAnsi="Nirmala UI" w:cs="Nirmala UI"/>
          <w:b/>
          <w:bCs/>
          <w:sz w:val="22"/>
        </w:rPr>
        <w:t>(All relevant documents WITH Prices)</w:t>
      </w:r>
    </w:p>
    <w:p w14:paraId="2CCBF03C" w14:textId="77777777" w:rsidR="0091529D" w:rsidRPr="00BD16A8" w:rsidRDefault="0091529D" w:rsidP="00337753">
      <w:pPr>
        <w:spacing w:after="0" w:line="240" w:lineRule="auto"/>
        <w:ind w:left="348" w:right="13"/>
        <w:rPr>
          <w:rFonts w:ascii="Nirmala UI" w:hAnsi="Nirmala UI" w:cs="Nirmala UI"/>
          <w:b/>
          <w:sz w:val="22"/>
        </w:rPr>
      </w:pPr>
      <w:r w:rsidRPr="00BD16A8">
        <w:rPr>
          <w:rFonts w:ascii="Nirmala UI" w:hAnsi="Nirmala UI" w:cs="Nirmala UI"/>
          <w:b/>
          <w:sz w:val="22"/>
        </w:rPr>
        <w:t xml:space="preserve">For detailed instructions, please see “Instructions to Bidders of </w:t>
      </w:r>
      <w:r w:rsidR="00DB1A9C">
        <w:rPr>
          <w:rFonts w:ascii="Nirmala UI" w:hAnsi="Nirmala UI" w:cs="Nirmala UI"/>
          <w:b/>
          <w:sz w:val="22"/>
        </w:rPr>
        <w:t>G</w:t>
      </w:r>
      <w:r w:rsidR="00BA4D5C">
        <w:rPr>
          <w:rFonts w:ascii="Nirmala UI" w:hAnsi="Nirmala UI" w:cs="Nirmala UI"/>
          <w:b/>
          <w:sz w:val="22"/>
        </w:rPr>
        <w:t>T</w:t>
      </w:r>
      <w:r w:rsidR="00DB1A9C">
        <w:rPr>
          <w:rFonts w:ascii="Nirmala UI" w:hAnsi="Nirmala UI" w:cs="Nirmala UI"/>
          <w:b/>
          <w:sz w:val="22"/>
        </w:rPr>
        <w:t>C</w:t>
      </w:r>
      <w:r w:rsidRPr="00BD16A8">
        <w:rPr>
          <w:rFonts w:ascii="Nirmala UI" w:hAnsi="Nirmala UI" w:cs="Nirmala UI"/>
          <w:b/>
          <w:sz w:val="22"/>
        </w:rPr>
        <w:t xml:space="preserve">”. </w:t>
      </w:r>
    </w:p>
    <w:p w14:paraId="26CBE8D8" w14:textId="77777777" w:rsidR="000A5E71" w:rsidRPr="004911F9" w:rsidRDefault="000A5E71" w:rsidP="004911F9">
      <w:pPr>
        <w:ind w:left="0" w:firstLine="0"/>
        <w:rPr>
          <w:rFonts w:ascii="Nirmala UI" w:hAnsi="Nirmala UI" w:cs="Nirmala UI"/>
          <w:sz w:val="22"/>
        </w:rPr>
      </w:pPr>
    </w:p>
    <w:p w14:paraId="77B05F09" w14:textId="77777777" w:rsidR="00727291" w:rsidRPr="00BD16A8" w:rsidRDefault="004F16E6" w:rsidP="00DE6632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Bidders shall submit their </w:t>
      </w:r>
      <w:r w:rsidR="0091178F" w:rsidRPr="00BD16A8">
        <w:rPr>
          <w:rFonts w:ascii="Nirmala UI" w:hAnsi="Nirmala UI" w:cs="Nirmala UI"/>
          <w:sz w:val="22"/>
        </w:rPr>
        <w:t xml:space="preserve">quotations/ </w:t>
      </w:r>
      <w:r w:rsidRPr="00BD16A8">
        <w:rPr>
          <w:rFonts w:ascii="Nirmala UI" w:hAnsi="Nirmala UI" w:cs="Nirmala UI"/>
          <w:sz w:val="22"/>
        </w:rPr>
        <w:t xml:space="preserve">offers meeting the requirements of the following tender documents (enclosed) included in this Enquiry </w:t>
      </w:r>
      <w:r w:rsidR="003673F7" w:rsidRPr="00BD16A8">
        <w:rPr>
          <w:rFonts w:ascii="Nirmala UI" w:hAnsi="Nirmala UI" w:cs="Nirmala UI"/>
          <w:sz w:val="22"/>
        </w:rPr>
        <w:t>Letter:</w:t>
      </w:r>
    </w:p>
    <w:p w14:paraId="443AE1CB" w14:textId="77777777" w:rsidR="00D36256" w:rsidRPr="00BD16A8" w:rsidRDefault="00670A26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Notice inviting tender (NIT)</w:t>
      </w:r>
    </w:p>
    <w:p w14:paraId="21F4F699" w14:textId="77777777" w:rsidR="000110BE" w:rsidRPr="00BD16A8" w:rsidRDefault="00670A26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Financial Pre-Qualification Requirements (Financial PQR)</w:t>
      </w:r>
    </w:p>
    <w:p w14:paraId="4DA51ADB" w14:textId="77777777" w:rsidR="00977A55" w:rsidRPr="00BD16A8" w:rsidRDefault="00660387" w:rsidP="00977A55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Technical Specification</w:t>
      </w:r>
    </w:p>
    <w:p w14:paraId="52042424" w14:textId="77777777" w:rsidR="001C1779" w:rsidRPr="00BD16A8" w:rsidRDefault="001C1779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Speci</w:t>
      </w:r>
      <w:r w:rsidR="00CC6E0A">
        <w:rPr>
          <w:rFonts w:ascii="Nirmala UI" w:hAnsi="Nirmala UI" w:cs="Nirmala UI"/>
          <w:sz w:val="22"/>
        </w:rPr>
        <w:t>al Conditions of Contract (SCC)</w:t>
      </w:r>
    </w:p>
    <w:p w14:paraId="03EB5817" w14:textId="77777777" w:rsidR="001C1779" w:rsidRPr="00BD16A8" w:rsidRDefault="004F16E6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General Conditions of </w:t>
      </w:r>
      <w:r w:rsidR="007C3C6A" w:rsidRPr="00BD16A8">
        <w:rPr>
          <w:rFonts w:ascii="Nirmala UI" w:hAnsi="Nirmala UI" w:cs="Nirmala UI"/>
          <w:sz w:val="22"/>
        </w:rPr>
        <w:t xml:space="preserve">Contract </w:t>
      </w:r>
    </w:p>
    <w:p w14:paraId="769F2A1E" w14:textId="77777777" w:rsidR="00727291" w:rsidRDefault="004F16E6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Price </w:t>
      </w:r>
      <w:r w:rsidR="00670A26">
        <w:rPr>
          <w:rFonts w:ascii="Nirmala UI" w:hAnsi="Nirmala UI" w:cs="Nirmala UI"/>
          <w:sz w:val="22"/>
        </w:rPr>
        <w:t>Format</w:t>
      </w:r>
      <w:r w:rsidR="00CC6E0A">
        <w:rPr>
          <w:rFonts w:ascii="Nirmala UI" w:hAnsi="Nirmala UI" w:cs="Nirmala UI"/>
          <w:sz w:val="22"/>
        </w:rPr>
        <w:t>s</w:t>
      </w:r>
    </w:p>
    <w:p w14:paraId="531FB0D7" w14:textId="77777777" w:rsidR="007C3C6A" w:rsidRPr="00BD16A8" w:rsidRDefault="007C3C6A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Un Price Format</w:t>
      </w:r>
    </w:p>
    <w:p w14:paraId="35F328E4" w14:textId="4AF3CF54" w:rsidR="00727291" w:rsidRPr="00BD16A8" w:rsidRDefault="00727291" w:rsidP="00DE6632">
      <w:pPr>
        <w:spacing w:after="0" w:line="240" w:lineRule="auto"/>
        <w:ind w:left="338" w:firstLine="0"/>
        <w:jc w:val="left"/>
        <w:rPr>
          <w:rFonts w:ascii="Nirmala UI" w:hAnsi="Nirmala UI" w:cs="Nirmala UI"/>
          <w:sz w:val="22"/>
        </w:rPr>
      </w:pPr>
    </w:p>
    <w:p w14:paraId="4C749343" w14:textId="77777777" w:rsidR="001A0C07" w:rsidRDefault="004F16E6" w:rsidP="001A0C07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Tenders shall be submitted strictly in accordance with the requirements of the above tender documents. In case of deviations (Technical/ Commercial), the same shall be highlighted separately giving clause references along with the </w:t>
      </w:r>
      <w:r w:rsidRPr="001A0C07">
        <w:rPr>
          <w:rFonts w:ascii="Nirmala UI" w:hAnsi="Nirmala UI" w:cs="Nirmala UI"/>
          <w:b/>
          <w:bCs/>
          <w:sz w:val="22"/>
        </w:rPr>
        <w:t xml:space="preserve">Cost of withdrawal of Deviations as </w:t>
      </w:r>
      <w:r w:rsidR="00DB1A9C" w:rsidRPr="001A0C07">
        <w:rPr>
          <w:rFonts w:ascii="Nirmala UI" w:hAnsi="Nirmala UI" w:cs="Nirmala UI"/>
          <w:b/>
          <w:bCs/>
          <w:sz w:val="22"/>
        </w:rPr>
        <w:t>per “</w:t>
      </w:r>
      <w:r w:rsidRPr="001A0C07">
        <w:rPr>
          <w:rFonts w:ascii="Nirmala UI" w:hAnsi="Nirmala UI" w:cs="Nirmala UI"/>
          <w:b/>
          <w:bCs/>
          <w:sz w:val="22"/>
        </w:rPr>
        <w:t>DEVIATION SHEET (COST OF WITHDRAWAL)"</w:t>
      </w:r>
      <w:r w:rsidRPr="00BD16A8">
        <w:rPr>
          <w:rFonts w:ascii="Nirmala UI" w:hAnsi="Nirmala UI" w:cs="Nirmala UI"/>
          <w:sz w:val="22"/>
        </w:rPr>
        <w:t xml:space="preserve"> along with reasons for taking such deviations. </w:t>
      </w:r>
    </w:p>
    <w:p w14:paraId="2F42426A" w14:textId="77777777" w:rsidR="001A0C07" w:rsidRDefault="004F16E6" w:rsidP="001A0C07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  <w:r w:rsidRPr="001A0C07">
        <w:rPr>
          <w:rFonts w:ascii="Nirmala UI" w:hAnsi="Nirmala UI" w:cs="Nirmala UI"/>
          <w:sz w:val="22"/>
        </w:rPr>
        <w:t>Cost of withdrawal for the deviations, for which, the “Cost of withdrawal” is not specified, shall be taken as NIL.</w:t>
      </w:r>
    </w:p>
    <w:p w14:paraId="1BFAA484" w14:textId="77777777" w:rsidR="003F518A" w:rsidRPr="00BD16A8" w:rsidRDefault="003F518A" w:rsidP="007C3C6A">
      <w:pPr>
        <w:spacing w:after="0" w:line="240" w:lineRule="auto"/>
        <w:ind w:left="0" w:right="13" w:firstLine="0"/>
        <w:rPr>
          <w:rFonts w:ascii="Nirmala UI" w:hAnsi="Nirmala UI" w:cs="Nirmala UI"/>
          <w:sz w:val="22"/>
        </w:rPr>
      </w:pPr>
    </w:p>
    <w:p w14:paraId="798624C8" w14:textId="77777777" w:rsidR="00121BE9" w:rsidRPr="00380278" w:rsidRDefault="00121BE9" w:rsidP="00A37C3B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380278">
        <w:rPr>
          <w:rFonts w:ascii="Nirmala UI" w:hAnsi="Nirmala UI" w:cs="Nirmala UI"/>
          <w:sz w:val="22"/>
        </w:rPr>
        <w:t>All the above Tender Documents shall aut</w:t>
      </w:r>
      <w:r w:rsidR="000E5451" w:rsidRPr="00380278">
        <w:rPr>
          <w:rFonts w:ascii="Nirmala UI" w:hAnsi="Nirmala UI" w:cs="Nirmala UI"/>
          <w:sz w:val="22"/>
        </w:rPr>
        <w:t xml:space="preserve">omatically become a part of the </w:t>
      </w:r>
      <w:r w:rsidRPr="00380278">
        <w:rPr>
          <w:rFonts w:ascii="Nirmala UI" w:hAnsi="Nirmala UI" w:cs="Nirmala UI"/>
          <w:sz w:val="22"/>
        </w:rPr>
        <w:t xml:space="preserve">Order/Contract after its finalisation. </w:t>
      </w:r>
    </w:p>
    <w:p w14:paraId="2A3DFBC7" w14:textId="77777777" w:rsidR="000E5451" w:rsidRPr="00BD16A8" w:rsidRDefault="000E5451" w:rsidP="00337753">
      <w:pPr>
        <w:pStyle w:val="ListParagraph"/>
        <w:spacing w:after="0" w:line="240" w:lineRule="auto"/>
        <w:ind w:left="282" w:firstLine="394"/>
        <w:jc w:val="left"/>
        <w:rPr>
          <w:rFonts w:ascii="Nirmala UI" w:hAnsi="Nirmala UI" w:cs="Nirmala UI"/>
          <w:sz w:val="22"/>
        </w:rPr>
      </w:pPr>
    </w:p>
    <w:p w14:paraId="26F0C328" w14:textId="77777777" w:rsidR="00727291" w:rsidRPr="00BD16A8" w:rsidRDefault="004F16E6" w:rsidP="00380278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Bidder has to submit “NO DEVIATION CERTIFICATE FOR COMMERCIAL TERMS AND CONDITIONS as Special Conditions of Contracts and Notice Inviting Tender (NIT)” </w:t>
      </w:r>
      <w:r w:rsidRPr="00380278">
        <w:rPr>
          <w:rFonts w:ascii="Nirmala UI" w:hAnsi="Nirmala UI" w:cs="Nirmala UI"/>
          <w:b/>
          <w:bCs/>
          <w:sz w:val="22"/>
        </w:rPr>
        <w:t>in case of no deviations</w:t>
      </w:r>
      <w:r w:rsidRPr="00380278">
        <w:rPr>
          <w:rFonts w:ascii="Nirmala UI" w:hAnsi="Nirmala UI" w:cs="Nirmala UI"/>
          <w:sz w:val="22"/>
        </w:rPr>
        <w:t>.</w:t>
      </w:r>
      <w:r w:rsidRPr="00BD16A8">
        <w:rPr>
          <w:rFonts w:ascii="Nirmala UI" w:hAnsi="Nirmala UI" w:cs="Nirmala UI"/>
          <w:sz w:val="22"/>
        </w:rPr>
        <w:t xml:space="preserve"> </w:t>
      </w:r>
    </w:p>
    <w:p w14:paraId="7D7BA267" w14:textId="77777777" w:rsidR="00727291" w:rsidRPr="00BD16A8" w:rsidRDefault="00727291" w:rsidP="00380278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</w:p>
    <w:p w14:paraId="0B12578F" w14:textId="77777777" w:rsidR="00F049BE" w:rsidRPr="00BD16A8" w:rsidRDefault="004F16E6" w:rsidP="00380278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Purchaser shall be under no obligation to accept the lowest or any other tender and shall be entitled to accept or reject any/all tender(s) in part or full without assigning any reason whatsoever. </w:t>
      </w:r>
    </w:p>
    <w:p w14:paraId="59B5D274" w14:textId="77777777" w:rsidR="00F049BE" w:rsidRPr="00380278" w:rsidRDefault="00F049BE" w:rsidP="00380278">
      <w:pPr>
        <w:spacing w:after="0" w:line="240" w:lineRule="auto"/>
        <w:ind w:left="0" w:firstLine="0"/>
        <w:rPr>
          <w:rFonts w:ascii="Nirmala UI" w:hAnsi="Nirmala UI" w:cs="Nirmala UI"/>
          <w:sz w:val="22"/>
        </w:rPr>
      </w:pPr>
    </w:p>
    <w:p w14:paraId="2F578D40" w14:textId="77777777" w:rsidR="00727291" w:rsidRPr="00BD16A8" w:rsidRDefault="004F16E6" w:rsidP="00380278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lastRenderedPageBreak/>
        <w:t xml:space="preserve">Late tenders are liable to be rejected.  </w:t>
      </w:r>
    </w:p>
    <w:p w14:paraId="4CD2934F" w14:textId="77777777" w:rsidR="00655EB8" w:rsidRPr="00BD16A8" w:rsidRDefault="00655EB8" w:rsidP="00380278">
      <w:pPr>
        <w:spacing w:after="0" w:line="240" w:lineRule="auto"/>
        <w:jc w:val="left"/>
        <w:rPr>
          <w:rFonts w:ascii="Nirmala UI" w:hAnsi="Nirmala UI" w:cs="Nirmala UI"/>
          <w:sz w:val="22"/>
        </w:rPr>
      </w:pPr>
    </w:p>
    <w:p w14:paraId="456A2D58" w14:textId="77777777" w:rsidR="00727291" w:rsidRPr="00BD16A8" w:rsidRDefault="004F16E6" w:rsidP="00380278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All correspondence thereof, shall be addressed to the undersigned by name &amp; designation and sent at the following address: </w:t>
      </w:r>
    </w:p>
    <w:p w14:paraId="155A552C" w14:textId="77777777" w:rsidR="00727291" w:rsidRPr="00BD16A8" w:rsidRDefault="004F16E6" w:rsidP="000F7008">
      <w:pPr>
        <w:spacing w:after="0" w:line="240" w:lineRule="auto"/>
        <w:ind w:left="678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</w:p>
    <w:tbl>
      <w:tblPr>
        <w:tblStyle w:val="TableGrid"/>
        <w:tblW w:w="9401" w:type="dxa"/>
        <w:tblInd w:w="422" w:type="dxa"/>
        <w:tblCellMar>
          <w:top w:w="39" w:type="dxa"/>
          <w:left w:w="101" w:type="dxa"/>
          <w:right w:w="80" w:type="dxa"/>
        </w:tblCellMar>
        <w:tblLook w:val="04A0" w:firstRow="1" w:lastRow="0" w:firstColumn="1" w:lastColumn="0" w:noHBand="0" w:noVBand="1"/>
      </w:tblPr>
      <w:tblGrid>
        <w:gridCol w:w="4847"/>
        <w:gridCol w:w="4554"/>
      </w:tblGrid>
      <w:tr w:rsidR="00727291" w:rsidRPr="00BD16A8" w14:paraId="1632CBB7" w14:textId="77777777" w:rsidTr="003E5CA7">
        <w:trPr>
          <w:trHeight w:val="2068"/>
        </w:trPr>
        <w:tc>
          <w:tcPr>
            <w:tcW w:w="484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45824869" w14:textId="77777777" w:rsidR="00727291" w:rsidRDefault="004F16E6" w:rsidP="000F7008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b/>
                <w:sz w:val="22"/>
                <w:u w:val="single"/>
              </w:rPr>
            </w:pPr>
            <w:r w:rsidRPr="00BD16A8">
              <w:rPr>
                <w:rFonts w:ascii="Nirmala UI" w:hAnsi="Nirmala UI" w:cs="Nirmala UI"/>
                <w:b/>
                <w:sz w:val="22"/>
                <w:u w:val="single"/>
              </w:rPr>
              <w:t xml:space="preserve">Commercial </w:t>
            </w:r>
            <w:r w:rsidR="000457F0" w:rsidRPr="00BD16A8">
              <w:rPr>
                <w:rFonts w:ascii="Nirmala UI" w:hAnsi="Nirmala UI" w:cs="Nirmala UI"/>
                <w:b/>
                <w:sz w:val="22"/>
                <w:u w:val="single"/>
              </w:rPr>
              <w:t>Clarifications</w:t>
            </w:r>
          </w:p>
          <w:p w14:paraId="3220AC4D" w14:textId="77777777" w:rsidR="004911F9" w:rsidRPr="00BD16A8" w:rsidRDefault="004911F9" w:rsidP="000F7008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  <w:u w:val="single"/>
              </w:rPr>
            </w:pPr>
          </w:p>
          <w:p w14:paraId="2A7EDCBE" w14:textId="77777777" w:rsidR="00702D77" w:rsidRDefault="00DB1A9C" w:rsidP="000F7008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  <w:r>
              <w:rPr>
                <w:rFonts w:ascii="Nirmala UI" w:hAnsi="Nirmala UI" w:cs="Nirmala UI"/>
                <w:sz w:val="22"/>
              </w:rPr>
              <w:t xml:space="preserve">Ravi </w:t>
            </w:r>
            <w:proofErr w:type="spellStart"/>
            <w:r>
              <w:rPr>
                <w:rFonts w:ascii="Nirmala UI" w:hAnsi="Nirmala UI" w:cs="Nirmala UI"/>
                <w:sz w:val="22"/>
              </w:rPr>
              <w:t>Babu</w:t>
            </w:r>
            <w:proofErr w:type="spellEnd"/>
            <w:r>
              <w:rPr>
                <w:rFonts w:ascii="Nirmala UI" w:hAnsi="Nirmala UI" w:cs="Nirmala UI"/>
                <w:sz w:val="22"/>
              </w:rPr>
              <w:t xml:space="preserve"> N</w:t>
            </w:r>
            <w:r w:rsidR="003A2FAE">
              <w:rPr>
                <w:rFonts w:ascii="Nirmala UI" w:hAnsi="Nirmala UI" w:cs="Nirmala UI"/>
                <w:sz w:val="22"/>
              </w:rPr>
              <w:t xml:space="preserve"> </w:t>
            </w:r>
            <w:r w:rsidR="00702D77">
              <w:rPr>
                <w:rFonts w:ascii="Nirmala UI" w:hAnsi="Nirmala UI" w:cs="Nirmala UI"/>
                <w:sz w:val="22"/>
              </w:rPr>
              <w:t>or</w:t>
            </w:r>
          </w:p>
          <w:p w14:paraId="5FE72589" w14:textId="77777777" w:rsidR="00727291" w:rsidRPr="00BD16A8" w:rsidRDefault="00DB1A9C" w:rsidP="000F7008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  <w:r>
              <w:rPr>
                <w:rFonts w:ascii="Nirmala UI" w:hAnsi="Nirmala UI" w:cs="Nirmala UI"/>
                <w:sz w:val="22"/>
              </w:rPr>
              <w:t>Arun Kumar R</w:t>
            </w:r>
          </w:p>
          <w:p w14:paraId="4197E1AB" w14:textId="77777777" w:rsidR="00702D77" w:rsidRDefault="004F16E6" w:rsidP="000F7008">
            <w:pPr>
              <w:spacing w:after="0" w:line="240" w:lineRule="auto"/>
              <w:ind w:left="0" w:firstLine="0"/>
              <w:jc w:val="left"/>
              <w:rPr>
                <w:rFonts w:ascii="Nirmala UI" w:eastAsiaTheme="minorEastAsia" w:hAnsi="Nirmala UI" w:cs="Nirmala UI"/>
                <w:sz w:val="22"/>
              </w:rPr>
            </w:pPr>
            <w:r w:rsidRPr="00BD16A8">
              <w:rPr>
                <w:rFonts w:ascii="Nirmala UI" w:hAnsi="Nirmala UI" w:cs="Nirmala UI"/>
                <w:sz w:val="22"/>
              </w:rPr>
              <w:t xml:space="preserve">E‐MAIL: </w:t>
            </w:r>
            <w:hyperlink r:id="rId7" w:history="1">
              <w:r w:rsidR="00777AE7" w:rsidRPr="00AB2C21">
                <w:rPr>
                  <w:rStyle w:val="Hyperlink"/>
                  <w:rFonts w:ascii="Nirmala UI" w:eastAsiaTheme="minorEastAsia" w:hAnsi="Nirmala UI" w:cs="Nirmala UI"/>
                  <w:sz w:val="22"/>
                </w:rPr>
                <w:t>ravi.babu@bhel.in</w:t>
              </w:r>
            </w:hyperlink>
            <w:r w:rsidR="005B6773">
              <w:rPr>
                <w:rFonts w:ascii="Nirmala UI" w:eastAsiaTheme="minorEastAsia" w:hAnsi="Nirmala UI" w:cs="Nirmala UI"/>
                <w:sz w:val="22"/>
              </w:rPr>
              <w:t xml:space="preserve"> </w:t>
            </w:r>
            <w:r w:rsidR="00702D77">
              <w:rPr>
                <w:rFonts w:ascii="Nirmala UI" w:eastAsiaTheme="minorEastAsia" w:hAnsi="Nirmala UI" w:cs="Nirmala UI"/>
                <w:sz w:val="22"/>
              </w:rPr>
              <w:t xml:space="preserve">   </w:t>
            </w:r>
          </w:p>
          <w:p w14:paraId="7AB94259" w14:textId="77777777" w:rsidR="00727291" w:rsidRPr="00BD16A8" w:rsidRDefault="00702D77" w:rsidP="000F7008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  <w:r>
              <w:rPr>
                <w:rFonts w:ascii="Nirmala UI" w:eastAsiaTheme="minorEastAsia" w:hAnsi="Nirmala UI" w:cs="Nirmala UI"/>
                <w:sz w:val="22"/>
              </w:rPr>
              <w:t xml:space="preserve">           </w:t>
            </w:r>
            <w:r w:rsidR="002503DD" w:rsidRPr="00BD16A8">
              <w:rPr>
                <w:rStyle w:val="Hyperlink"/>
                <w:rFonts w:ascii="Nirmala UI" w:hAnsi="Nirmala UI" w:cs="Nirmala UI"/>
                <w:sz w:val="22"/>
                <w:u w:val="none"/>
              </w:rPr>
              <w:t xml:space="preserve">  </w:t>
            </w:r>
            <w:hyperlink r:id="rId8" w:history="1">
              <w:r w:rsidR="00BA4D5C" w:rsidRPr="00F5079F">
                <w:rPr>
                  <w:rStyle w:val="Hyperlink"/>
                  <w:rFonts w:ascii="Nirmala UI" w:hAnsi="Nirmala UI" w:cs="Nirmala UI"/>
                  <w:sz w:val="22"/>
                </w:rPr>
                <w:t>rarun@bhel.in</w:t>
              </w:r>
            </w:hyperlink>
            <w:r w:rsidR="005B1EE5" w:rsidRPr="00BD16A8">
              <w:rPr>
                <w:rFonts w:ascii="Nirmala UI" w:hAnsi="Nirmala UI" w:cs="Nirmala UI"/>
                <w:color w:val="0000FF"/>
                <w:sz w:val="22"/>
                <w:u w:val="single" w:color="0000FF"/>
              </w:rPr>
              <w:t xml:space="preserve"> </w:t>
            </w:r>
            <w:r w:rsidR="004F16E6" w:rsidRPr="00BD16A8">
              <w:rPr>
                <w:rFonts w:ascii="Nirmala UI" w:hAnsi="Nirmala UI" w:cs="Nirmala UI"/>
                <w:sz w:val="22"/>
              </w:rPr>
              <w:t xml:space="preserve"> </w:t>
            </w:r>
          </w:p>
          <w:p w14:paraId="3BBB7F38" w14:textId="77777777" w:rsidR="00F2479E" w:rsidRDefault="004F16E6" w:rsidP="00DB1A9C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b/>
                <w:sz w:val="22"/>
              </w:rPr>
            </w:pPr>
            <w:r w:rsidRPr="00BD16A8">
              <w:rPr>
                <w:rFonts w:ascii="Nirmala UI" w:hAnsi="Nirmala UI" w:cs="Nirmala UI"/>
                <w:sz w:val="22"/>
              </w:rPr>
              <w:t>Ph. No.</w:t>
            </w:r>
            <w:r w:rsidR="00E8734B" w:rsidRPr="00BD16A8">
              <w:rPr>
                <w:rFonts w:ascii="Nirmala UI" w:hAnsi="Nirmala UI" w:cs="Nirmala UI"/>
                <w:sz w:val="22"/>
              </w:rPr>
              <w:t>:</w:t>
            </w:r>
            <w:r w:rsidR="004864A7">
              <w:rPr>
                <w:rFonts w:ascii="Nirmala UI" w:hAnsi="Nirmala UI" w:cs="Nirmala UI"/>
                <w:sz w:val="22"/>
              </w:rPr>
              <w:t xml:space="preserve"> +91 </w:t>
            </w:r>
            <w:r w:rsidR="004864A7" w:rsidRPr="00DB1A9C">
              <w:rPr>
                <w:rFonts w:ascii="Nirmala UI" w:hAnsi="Nirmala UI" w:cs="Nirmala UI"/>
                <w:b/>
                <w:sz w:val="22"/>
              </w:rPr>
              <w:t>080</w:t>
            </w:r>
            <w:r w:rsidRPr="00DB1A9C">
              <w:rPr>
                <w:rFonts w:ascii="Nirmala UI" w:hAnsi="Nirmala UI" w:cs="Nirmala UI"/>
                <w:b/>
                <w:sz w:val="22"/>
              </w:rPr>
              <w:t>2218</w:t>
            </w:r>
            <w:r w:rsidR="005B1EE5" w:rsidRPr="00DB1A9C">
              <w:rPr>
                <w:rFonts w:ascii="Nirmala UI" w:hAnsi="Nirmala UI" w:cs="Nirmala UI"/>
                <w:b/>
                <w:sz w:val="22"/>
              </w:rPr>
              <w:t>2</w:t>
            </w:r>
            <w:r w:rsidR="00777AE7" w:rsidRPr="00DB1A9C">
              <w:rPr>
                <w:rFonts w:ascii="Nirmala UI" w:hAnsi="Nirmala UI" w:cs="Nirmala UI"/>
                <w:b/>
                <w:sz w:val="22"/>
              </w:rPr>
              <w:t>460</w:t>
            </w:r>
          </w:p>
          <w:p w14:paraId="2A2D59F3" w14:textId="23E3B81E" w:rsidR="00F2479E" w:rsidRDefault="00F2479E" w:rsidP="00DB1A9C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b/>
                <w:sz w:val="22"/>
              </w:rPr>
            </w:pPr>
            <w:r>
              <w:rPr>
                <w:rFonts w:ascii="Nirmala UI" w:hAnsi="Nirmala UI" w:cs="Nirmala UI"/>
                <w:b/>
                <w:sz w:val="22"/>
              </w:rPr>
              <w:t xml:space="preserve">                     </w:t>
            </w:r>
            <w:r w:rsidR="00DB1A9C" w:rsidRPr="00DB1A9C">
              <w:rPr>
                <w:rFonts w:ascii="Nirmala UI" w:hAnsi="Nirmala UI" w:cs="Nirmala UI"/>
                <w:b/>
                <w:sz w:val="22"/>
              </w:rPr>
              <w:t>9449045317</w:t>
            </w:r>
          </w:p>
          <w:p w14:paraId="30333962" w14:textId="6BDAEE53" w:rsidR="00E8734B" w:rsidRPr="00BD16A8" w:rsidRDefault="00F2479E" w:rsidP="00DB1A9C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  <w:r>
              <w:rPr>
                <w:rFonts w:ascii="Nirmala UI" w:hAnsi="Nirmala UI" w:cs="Nirmala UI"/>
                <w:b/>
                <w:sz w:val="22"/>
              </w:rPr>
              <w:t xml:space="preserve">                     </w:t>
            </w:r>
            <w:r w:rsidR="004864A7" w:rsidRPr="00DB1A9C">
              <w:rPr>
                <w:rFonts w:ascii="Nirmala UI" w:hAnsi="Nirmala UI" w:cs="Nirmala UI"/>
                <w:b/>
                <w:sz w:val="22"/>
              </w:rPr>
              <w:t>7795435134</w:t>
            </w:r>
          </w:p>
        </w:tc>
        <w:tc>
          <w:tcPr>
            <w:tcW w:w="455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382D318E" w14:textId="77777777" w:rsidR="00C75443" w:rsidRDefault="00C75443" w:rsidP="00C75443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b/>
                <w:sz w:val="22"/>
                <w:u w:val="single"/>
              </w:rPr>
            </w:pPr>
            <w:r w:rsidRPr="00BD16A8">
              <w:rPr>
                <w:rFonts w:ascii="Nirmala UI" w:hAnsi="Nirmala UI" w:cs="Nirmala UI"/>
                <w:b/>
                <w:sz w:val="22"/>
                <w:u w:val="single"/>
              </w:rPr>
              <w:t>Technical Clarifications</w:t>
            </w:r>
          </w:p>
          <w:p w14:paraId="38D2DCF8" w14:textId="77777777" w:rsidR="00C75443" w:rsidRDefault="00C75443" w:rsidP="00C75443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</w:p>
          <w:p w14:paraId="0C73DB68" w14:textId="77777777" w:rsidR="00EE7C89" w:rsidRPr="00BD16A8" w:rsidRDefault="00EE7C89" w:rsidP="00C75443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  <w:r>
              <w:rPr>
                <w:rFonts w:ascii="Nirmala UI" w:hAnsi="Nirmala UI" w:cs="Nirmala UI"/>
                <w:sz w:val="22"/>
              </w:rPr>
              <w:t>P Palani</w:t>
            </w:r>
          </w:p>
          <w:p w14:paraId="53B4D8EE" w14:textId="77777777" w:rsidR="00C75443" w:rsidRPr="00BD16A8" w:rsidRDefault="00C75443" w:rsidP="00C75443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  <w:r w:rsidRPr="00BD16A8">
              <w:rPr>
                <w:rFonts w:ascii="Nirmala UI" w:hAnsi="Nirmala UI" w:cs="Nirmala UI"/>
                <w:sz w:val="22"/>
              </w:rPr>
              <w:t xml:space="preserve">E‐MAIL: </w:t>
            </w:r>
            <w:r w:rsidR="004911F9">
              <w:t xml:space="preserve"> </w:t>
            </w:r>
            <w:r w:rsidR="00EE7C89">
              <w:t>tpalani</w:t>
            </w:r>
            <w:r w:rsidR="00777AE7">
              <w:t>@bhel.in</w:t>
            </w:r>
          </w:p>
          <w:p w14:paraId="5BF30C7C" w14:textId="77777777" w:rsidR="00727291" w:rsidRPr="00BD16A8" w:rsidRDefault="00777AE7" w:rsidP="003E5CA7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color w:val="FFFFFF" w:themeColor="background1"/>
                <w:sz w:val="22"/>
              </w:rPr>
            </w:pPr>
            <w:r>
              <w:rPr>
                <w:rFonts w:ascii="Nirmala UI" w:hAnsi="Nirmala UI" w:cs="Nirmala UI"/>
                <w:sz w:val="22"/>
              </w:rPr>
              <w:t>Ph. No.: +91‐9</w:t>
            </w:r>
            <w:r w:rsidR="00EE7C89">
              <w:rPr>
                <w:rFonts w:ascii="Nirmala UI" w:hAnsi="Nirmala UI" w:cs="Nirmala UI"/>
                <w:sz w:val="22"/>
              </w:rPr>
              <w:t>845130807</w:t>
            </w:r>
          </w:p>
        </w:tc>
      </w:tr>
    </w:tbl>
    <w:p w14:paraId="35BDD6B7" w14:textId="77777777" w:rsidR="00655EB8" w:rsidRPr="00BD16A8" w:rsidRDefault="00655EB8" w:rsidP="000F7008">
      <w:pPr>
        <w:spacing w:after="0" w:line="240" w:lineRule="auto"/>
        <w:ind w:left="678" w:right="9" w:firstLine="47"/>
        <w:jc w:val="left"/>
        <w:rPr>
          <w:rFonts w:ascii="Nirmala UI" w:hAnsi="Nirmala UI" w:cs="Nirmala UI"/>
          <w:b/>
          <w:sz w:val="22"/>
        </w:rPr>
      </w:pPr>
    </w:p>
    <w:p w14:paraId="4EE2FCE7" w14:textId="77777777" w:rsidR="00727291" w:rsidRPr="00BD16A8" w:rsidRDefault="004F16E6" w:rsidP="00380278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  <w:r w:rsidRPr="00380278">
        <w:rPr>
          <w:rFonts w:ascii="Nirmala UI" w:hAnsi="Nirmala UI" w:cs="Nirmala UI"/>
          <w:b/>
          <w:bCs/>
          <w:sz w:val="22"/>
        </w:rPr>
        <w:t xml:space="preserve">The bidders shall submit all their queries/clarifications </w:t>
      </w:r>
      <w:r w:rsidR="004073D6" w:rsidRPr="00380278">
        <w:rPr>
          <w:rFonts w:ascii="Nirmala UI" w:hAnsi="Nirmala UI" w:cs="Nirmala UI"/>
          <w:b/>
          <w:bCs/>
          <w:sz w:val="22"/>
        </w:rPr>
        <w:t>at</w:t>
      </w:r>
      <w:r w:rsidR="00044191" w:rsidRPr="00380278">
        <w:rPr>
          <w:rFonts w:ascii="Nirmala UI" w:hAnsi="Nirmala UI" w:cs="Nirmala UI"/>
          <w:b/>
          <w:bCs/>
          <w:sz w:val="22"/>
        </w:rPr>
        <w:t xml:space="preserve"> least 0</w:t>
      </w:r>
      <w:r w:rsidR="003E5CA7">
        <w:rPr>
          <w:rFonts w:ascii="Nirmala UI" w:hAnsi="Nirmala UI" w:cs="Nirmala UI"/>
          <w:b/>
          <w:bCs/>
          <w:sz w:val="22"/>
        </w:rPr>
        <w:t>4</w:t>
      </w:r>
      <w:r w:rsidR="004073D6" w:rsidRPr="00380278">
        <w:rPr>
          <w:rFonts w:ascii="Nirmala UI" w:hAnsi="Nirmala UI" w:cs="Nirmala UI"/>
          <w:b/>
          <w:bCs/>
          <w:sz w:val="22"/>
        </w:rPr>
        <w:t xml:space="preserve"> DAYS prior to tender </w:t>
      </w:r>
      <w:r w:rsidR="004073D6" w:rsidRPr="00380278">
        <w:rPr>
          <w:rFonts w:ascii="Nirmala UI" w:hAnsi="Nirmala UI" w:cs="Nirmala UI"/>
          <w:sz w:val="22"/>
        </w:rPr>
        <w:t>opening date</w:t>
      </w:r>
      <w:r w:rsidR="005F56D5" w:rsidRPr="00380278">
        <w:rPr>
          <w:rFonts w:ascii="Nirmala UI" w:hAnsi="Nirmala UI" w:cs="Nirmala UI"/>
          <w:sz w:val="22"/>
        </w:rPr>
        <w:t xml:space="preserve"> </w:t>
      </w:r>
      <w:r w:rsidRPr="00BD16A8">
        <w:rPr>
          <w:rFonts w:ascii="Nirmala UI" w:hAnsi="Nirmala UI" w:cs="Nirmala UI"/>
          <w:sz w:val="22"/>
        </w:rPr>
        <w:t xml:space="preserve">after which it will be presumed that there are no queries/clarifications and BHEL will be under no obligation to reply queries/clarifications raised after the date.  </w:t>
      </w:r>
    </w:p>
    <w:p w14:paraId="750CFC43" w14:textId="77777777" w:rsidR="0069693E" w:rsidRPr="00BD16A8" w:rsidRDefault="0069693E" w:rsidP="0069693E">
      <w:pPr>
        <w:spacing w:after="0" w:line="240" w:lineRule="auto"/>
        <w:ind w:left="678" w:right="13" w:firstLine="0"/>
        <w:rPr>
          <w:rFonts w:ascii="Nirmala UI" w:hAnsi="Nirmala UI" w:cs="Nirmala UI"/>
          <w:sz w:val="22"/>
        </w:rPr>
      </w:pPr>
    </w:p>
    <w:p w14:paraId="0E368816" w14:textId="77777777" w:rsidR="00EC5C59" w:rsidRPr="004911F9" w:rsidRDefault="004F16E6" w:rsidP="004911F9">
      <w:pPr>
        <w:pStyle w:val="ListParagraph"/>
        <w:numPr>
          <w:ilvl w:val="0"/>
          <w:numId w:val="23"/>
        </w:numPr>
        <w:spacing w:after="0" w:line="240" w:lineRule="auto"/>
        <w:ind w:right="13"/>
        <w:jc w:val="left"/>
        <w:rPr>
          <w:rFonts w:ascii="Nirmala UI" w:hAnsi="Nirmala UI" w:cs="Nirmala UI"/>
          <w:sz w:val="22"/>
        </w:rPr>
      </w:pPr>
      <w:r w:rsidRPr="004911F9">
        <w:rPr>
          <w:rFonts w:ascii="Nirmala UI" w:hAnsi="Nirmala UI" w:cs="Nirmala UI"/>
          <w:sz w:val="22"/>
        </w:rPr>
        <w:t xml:space="preserve">The evaluation of the offer shall be done </w:t>
      </w:r>
      <w:r w:rsidR="00121BE9" w:rsidRPr="004911F9">
        <w:rPr>
          <w:rFonts w:ascii="Nirmala UI" w:hAnsi="Nirmala UI" w:cs="Nirmala UI"/>
          <w:sz w:val="22"/>
        </w:rPr>
        <w:t>on</w:t>
      </w:r>
      <w:r w:rsidRPr="004911F9">
        <w:rPr>
          <w:rFonts w:ascii="Nirmala UI" w:hAnsi="Nirmala UI" w:cs="Nirmala UI"/>
          <w:sz w:val="22"/>
        </w:rPr>
        <w:t xml:space="preserve"> </w:t>
      </w:r>
      <w:r w:rsidR="00121BE9" w:rsidRPr="004911F9">
        <w:rPr>
          <w:rFonts w:ascii="Nirmala UI" w:hAnsi="Nirmala UI" w:cs="Nirmala UI"/>
          <w:sz w:val="22"/>
        </w:rPr>
        <w:t xml:space="preserve">the basis of delivered cost </w:t>
      </w:r>
      <w:r w:rsidRPr="004911F9">
        <w:rPr>
          <w:rFonts w:ascii="Nirmala UI" w:hAnsi="Nirmala UI" w:cs="Nirmala UI"/>
          <w:sz w:val="22"/>
        </w:rPr>
        <w:t>(i.e. Total F.O.R.</w:t>
      </w:r>
      <w:r w:rsidR="00121BE9" w:rsidRPr="004911F9">
        <w:rPr>
          <w:rFonts w:ascii="Nirmala UI" w:hAnsi="Nirmala UI" w:cs="Nirmala UI"/>
          <w:sz w:val="22"/>
        </w:rPr>
        <w:t xml:space="preserve"> BHEL</w:t>
      </w:r>
      <w:r w:rsidRPr="004911F9">
        <w:rPr>
          <w:rFonts w:ascii="Nirmala UI" w:hAnsi="Nirmala UI" w:cs="Nirmala UI"/>
          <w:sz w:val="22"/>
        </w:rPr>
        <w:t xml:space="preserve"> </w:t>
      </w:r>
      <w:r w:rsidR="007C3C6A" w:rsidRPr="004911F9">
        <w:rPr>
          <w:rFonts w:ascii="Nirmala UI" w:hAnsi="Nirmala UI" w:cs="Nirmala UI"/>
          <w:sz w:val="22"/>
        </w:rPr>
        <w:t>SBD</w:t>
      </w:r>
      <w:r w:rsidR="00121BE9" w:rsidRPr="004911F9">
        <w:rPr>
          <w:rFonts w:ascii="Nirmala UI" w:hAnsi="Nirmala UI" w:cs="Nirmala UI"/>
          <w:sz w:val="22"/>
        </w:rPr>
        <w:t xml:space="preserve"> </w:t>
      </w:r>
      <w:r w:rsidR="007C3C6A" w:rsidRPr="004911F9">
        <w:rPr>
          <w:rFonts w:ascii="Nirmala UI" w:hAnsi="Nirmala UI" w:cs="Nirmala UI"/>
          <w:sz w:val="22"/>
        </w:rPr>
        <w:t xml:space="preserve">stores, </w:t>
      </w:r>
      <w:proofErr w:type="spellStart"/>
      <w:r w:rsidR="007C3C6A" w:rsidRPr="004911F9">
        <w:rPr>
          <w:rFonts w:ascii="Nirmala UI" w:hAnsi="Nirmala UI" w:cs="Nirmala UI"/>
          <w:sz w:val="22"/>
        </w:rPr>
        <w:t>Malleshwaram</w:t>
      </w:r>
      <w:proofErr w:type="spellEnd"/>
      <w:r w:rsidR="007C3C6A" w:rsidRPr="004911F9">
        <w:rPr>
          <w:rFonts w:ascii="Nirmala UI" w:hAnsi="Nirmala UI" w:cs="Nirmala UI"/>
          <w:sz w:val="22"/>
        </w:rPr>
        <w:t xml:space="preserve">, </w:t>
      </w:r>
      <w:r w:rsidR="00121BE9" w:rsidRPr="004911F9">
        <w:rPr>
          <w:rFonts w:ascii="Nirmala UI" w:hAnsi="Nirmala UI" w:cs="Nirmala UI"/>
          <w:sz w:val="22"/>
        </w:rPr>
        <w:t>Bangalore</w:t>
      </w:r>
      <w:r w:rsidRPr="004911F9">
        <w:rPr>
          <w:rFonts w:ascii="Nirmala UI" w:hAnsi="Nirmala UI" w:cs="Nirmala UI"/>
          <w:sz w:val="22"/>
        </w:rPr>
        <w:t xml:space="preserve"> price for supply with necessary loadings a</w:t>
      </w:r>
      <w:r w:rsidR="005F56D5" w:rsidRPr="004911F9">
        <w:rPr>
          <w:rFonts w:ascii="Nirmala UI" w:hAnsi="Nirmala UI" w:cs="Nirmala UI"/>
          <w:sz w:val="22"/>
        </w:rPr>
        <w:t>s applicable</w:t>
      </w:r>
      <w:r w:rsidR="007C3C6A" w:rsidRPr="004911F9">
        <w:rPr>
          <w:rFonts w:ascii="Nirmala UI" w:hAnsi="Nirmala UI" w:cs="Nirmala UI"/>
          <w:sz w:val="22"/>
        </w:rPr>
        <w:t>.</w:t>
      </w:r>
    </w:p>
    <w:p w14:paraId="5D0F5D47" w14:textId="77777777" w:rsidR="004911F9" w:rsidRPr="004911F9" w:rsidRDefault="004911F9" w:rsidP="004911F9">
      <w:pPr>
        <w:spacing w:after="0" w:line="240" w:lineRule="auto"/>
        <w:ind w:right="13"/>
        <w:jc w:val="left"/>
        <w:rPr>
          <w:rFonts w:ascii="Nirmala UI" w:hAnsi="Nirmala UI" w:cs="Nirmala UI"/>
          <w:sz w:val="22"/>
        </w:rPr>
      </w:pPr>
    </w:p>
    <w:p w14:paraId="317A49DB" w14:textId="77777777" w:rsidR="001C1779" w:rsidRPr="004911F9" w:rsidRDefault="004F16E6" w:rsidP="004911F9">
      <w:pPr>
        <w:pStyle w:val="ListParagraph"/>
        <w:numPr>
          <w:ilvl w:val="0"/>
          <w:numId w:val="23"/>
        </w:num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4911F9">
        <w:rPr>
          <w:rFonts w:ascii="Nirmala UI" w:hAnsi="Nirmala UI" w:cs="Nirmala UI"/>
          <w:sz w:val="22"/>
        </w:rPr>
        <w:t>Please note that detailed offers are to be submitted including the following documents</w:t>
      </w:r>
      <w:r w:rsidR="00D06C6E" w:rsidRPr="004911F9">
        <w:rPr>
          <w:rFonts w:ascii="Nirmala UI" w:hAnsi="Nirmala UI" w:cs="Nirmala UI"/>
          <w:sz w:val="22"/>
        </w:rPr>
        <w:t xml:space="preserve"> duly stamped &amp; signed on each page</w:t>
      </w:r>
      <w:r w:rsidR="00540937" w:rsidRPr="004911F9">
        <w:rPr>
          <w:rFonts w:ascii="Nirmala UI" w:hAnsi="Nirmala UI" w:cs="Nirmala UI"/>
          <w:sz w:val="22"/>
        </w:rPr>
        <w:t>:</w:t>
      </w:r>
    </w:p>
    <w:p w14:paraId="0252E197" w14:textId="77777777" w:rsidR="00253F04" w:rsidRDefault="00253F04" w:rsidP="00380278">
      <w:pPr>
        <w:pStyle w:val="ListParagraph"/>
        <w:spacing w:after="0" w:line="240" w:lineRule="auto"/>
        <w:ind w:left="348" w:right="13" w:firstLine="0"/>
        <w:rPr>
          <w:rFonts w:ascii="Nirmala UI" w:hAnsi="Nirmala UI" w:cs="Nirmala UI"/>
          <w:b/>
          <w:bCs/>
          <w:sz w:val="22"/>
        </w:rPr>
      </w:pPr>
    </w:p>
    <w:p w14:paraId="3B7020F7" w14:textId="066596B2" w:rsidR="001C1779" w:rsidRPr="00BD16A8" w:rsidRDefault="001C1779" w:rsidP="00380278">
      <w:pPr>
        <w:pStyle w:val="ListParagraph"/>
        <w:spacing w:after="0" w:line="240" w:lineRule="auto"/>
        <w:ind w:left="348" w:right="13" w:firstLine="0"/>
        <w:rPr>
          <w:rFonts w:ascii="Nirmala UI" w:hAnsi="Nirmala UI" w:cs="Nirmala UI"/>
          <w:b/>
          <w:bCs/>
          <w:sz w:val="22"/>
        </w:rPr>
      </w:pPr>
      <w:bookmarkStart w:id="0" w:name="_GoBack"/>
      <w:bookmarkEnd w:id="0"/>
      <w:r w:rsidRPr="00BD16A8">
        <w:rPr>
          <w:rFonts w:ascii="Nirmala UI" w:hAnsi="Nirmala UI" w:cs="Nirmala UI"/>
          <w:b/>
          <w:bCs/>
          <w:sz w:val="22"/>
        </w:rPr>
        <w:t xml:space="preserve">Part‐I: </w:t>
      </w:r>
      <w:r w:rsidR="00540937">
        <w:rPr>
          <w:rFonts w:ascii="Nirmala UI" w:hAnsi="Nirmala UI" w:cs="Nirmala UI"/>
          <w:b/>
          <w:bCs/>
          <w:sz w:val="22"/>
        </w:rPr>
        <w:t>Techno-C</w:t>
      </w:r>
      <w:r w:rsidR="00540937" w:rsidRPr="00BD16A8">
        <w:rPr>
          <w:rFonts w:ascii="Nirmala UI" w:hAnsi="Nirmala UI" w:cs="Nirmala UI"/>
          <w:b/>
          <w:bCs/>
          <w:sz w:val="22"/>
        </w:rPr>
        <w:t>ommercial</w:t>
      </w:r>
      <w:r w:rsidR="00540937">
        <w:rPr>
          <w:rFonts w:ascii="Nirmala UI" w:hAnsi="Nirmala UI" w:cs="Nirmala UI"/>
          <w:b/>
          <w:bCs/>
          <w:sz w:val="22"/>
        </w:rPr>
        <w:t xml:space="preserve"> Bid (In sealed envelope)</w:t>
      </w:r>
      <w:r w:rsidRPr="00BD16A8">
        <w:rPr>
          <w:rFonts w:ascii="Nirmala UI" w:hAnsi="Nirmala UI" w:cs="Nirmala UI"/>
          <w:b/>
          <w:bCs/>
          <w:sz w:val="22"/>
        </w:rPr>
        <w:tab/>
      </w:r>
    </w:p>
    <w:p w14:paraId="57AD655E" w14:textId="77777777" w:rsidR="0096372C" w:rsidRPr="00F2479E" w:rsidRDefault="001C1779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b/>
          <w:bCs/>
          <w:sz w:val="22"/>
        </w:rPr>
      </w:pPr>
      <w:r w:rsidRPr="00F2479E">
        <w:rPr>
          <w:rFonts w:ascii="Nirmala UI" w:hAnsi="Nirmala UI" w:cs="Nirmala UI"/>
          <w:b/>
          <w:bCs/>
          <w:sz w:val="22"/>
        </w:rPr>
        <w:t xml:space="preserve">Vendor’s offer letter </w:t>
      </w:r>
      <w:r w:rsidR="00A11CFD" w:rsidRPr="00F2479E">
        <w:rPr>
          <w:rFonts w:ascii="Nirmala UI" w:hAnsi="Nirmala UI" w:cs="Nirmala UI"/>
          <w:b/>
          <w:bCs/>
          <w:sz w:val="22"/>
        </w:rPr>
        <w:t>in C</w:t>
      </w:r>
      <w:r w:rsidR="0096372C" w:rsidRPr="00F2479E">
        <w:rPr>
          <w:rFonts w:ascii="Nirmala UI" w:hAnsi="Nirmala UI" w:cs="Nirmala UI"/>
          <w:b/>
          <w:bCs/>
          <w:sz w:val="22"/>
        </w:rPr>
        <w:t xml:space="preserve">ompany </w:t>
      </w:r>
      <w:r w:rsidR="00A11CFD" w:rsidRPr="00F2479E">
        <w:rPr>
          <w:rFonts w:ascii="Nirmala UI" w:hAnsi="Nirmala UI" w:cs="Nirmala UI"/>
          <w:b/>
          <w:bCs/>
          <w:sz w:val="22"/>
        </w:rPr>
        <w:t>L</w:t>
      </w:r>
      <w:r w:rsidR="0096372C" w:rsidRPr="00F2479E">
        <w:rPr>
          <w:rFonts w:ascii="Nirmala UI" w:hAnsi="Nirmala UI" w:cs="Nirmala UI"/>
          <w:b/>
          <w:bCs/>
          <w:sz w:val="22"/>
        </w:rPr>
        <w:t>etter</w:t>
      </w:r>
      <w:r w:rsidR="00540937" w:rsidRPr="00F2479E">
        <w:rPr>
          <w:rFonts w:ascii="Nirmala UI" w:hAnsi="Nirmala UI" w:cs="Nirmala UI"/>
          <w:b/>
          <w:bCs/>
          <w:sz w:val="22"/>
        </w:rPr>
        <w:t xml:space="preserve"> </w:t>
      </w:r>
      <w:r w:rsidR="00A11CFD" w:rsidRPr="00F2479E">
        <w:rPr>
          <w:rFonts w:ascii="Nirmala UI" w:hAnsi="Nirmala UI" w:cs="Nirmala UI"/>
          <w:b/>
          <w:bCs/>
          <w:sz w:val="22"/>
        </w:rPr>
        <w:t>H</w:t>
      </w:r>
      <w:r w:rsidR="0096372C" w:rsidRPr="00F2479E">
        <w:rPr>
          <w:rFonts w:ascii="Nirmala UI" w:hAnsi="Nirmala UI" w:cs="Nirmala UI"/>
          <w:b/>
          <w:bCs/>
          <w:sz w:val="22"/>
        </w:rPr>
        <w:t>ead</w:t>
      </w:r>
    </w:p>
    <w:p w14:paraId="3216A57C" w14:textId="77777777" w:rsidR="000110BE" w:rsidRPr="00F2479E" w:rsidRDefault="000110BE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b/>
          <w:bCs/>
          <w:sz w:val="22"/>
        </w:rPr>
      </w:pPr>
      <w:r w:rsidRPr="00F2479E">
        <w:rPr>
          <w:rFonts w:ascii="Nirmala UI" w:hAnsi="Nirmala UI" w:cs="Nirmala UI"/>
          <w:b/>
          <w:bCs/>
          <w:sz w:val="22"/>
        </w:rPr>
        <w:t>Pre-Q</w:t>
      </w:r>
      <w:r w:rsidR="00A11CFD" w:rsidRPr="00F2479E">
        <w:rPr>
          <w:rFonts w:ascii="Nirmala UI" w:hAnsi="Nirmala UI" w:cs="Nirmala UI"/>
          <w:b/>
          <w:bCs/>
          <w:sz w:val="22"/>
        </w:rPr>
        <w:t>ualification Requirements (PQR)</w:t>
      </w:r>
      <w:r w:rsidR="00165D13" w:rsidRPr="00F2479E">
        <w:rPr>
          <w:rFonts w:ascii="Nirmala UI" w:hAnsi="Nirmala UI" w:cs="Nirmala UI"/>
          <w:b/>
          <w:bCs/>
          <w:sz w:val="22"/>
        </w:rPr>
        <w:t xml:space="preserve"> Documents (Technical &amp; </w:t>
      </w:r>
      <w:r w:rsidR="000A6B95" w:rsidRPr="00F2479E">
        <w:rPr>
          <w:rFonts w:ascii="Nirmala UI" w:hAnsi="Nirmala UI" w:cs="Nirmala UI"/>
          <w:b/>
          <w:bCs/>
          <w:sz w:val="22"/>
        </w:rPr>
        <w:t>Financial</w:t>
      </w:r>
      <w:r w:rsidR="00165D13" w:rsidRPr="00F2479E">
        <w:rPr>
          <w:rFonts w:ascii="Nirmala UI" w:hAnsi="Nirmala UI" w:cs="Nirmala UI"/>
          <w:b/>
          <w:bCs/>
          <w:sz w:val="22"/>
        </w:rPr>
        <w:t>)</w:t>
      </w:r>
    </w:p>
    <w:p w14:paraId="29D753D3" w14:textId="77777777" w:rsidR="00727291" w:rsidRPr="00F2479E" w:rsidRDefault="00D805F8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b/>
          <w:bCs/>
          <w:sz w:val="22"/>
        </w:rPr>
      </w:pPr>
      <w:r w:rsidRPr="00F2479E">
        <w:rPr>
          <w:rFonts w:ascii="Nirmala UI" w:hAnsi="Nirmala UI" w:cs="Nirmala UI"/>
          <w:b/>
          <w:bCs/>
          <w:sz w:val="22"/>
        </w:rPr>
        <w:t xml:space="preserve">Acceptance of </w:t>
      </w:r>
      <w:r w:rsidR="007C3C6A" w:rsidRPr="00F2479E">
        <w:rPr>
          <w:rFonts w:ascii="Nirmala UI" w:hAnsi="Nirmala UI" w:cs="Nirmala UI"/>
          <w:b/>
          <w:bCs/>
          <w:sz w:val="22"/>
        </w:rPr>
        <w:t>G</w:t>
      </w:r>
      <w:r w:rsidR="00EE7C89" w:rsidRPr="00F2479E">
        <w:rPr>
          <w:rFonts w:ascii="Nirmala UI" w:hAnsi="Nirmala UI" w:cs="Nirmala UI"/>
          <w:b/>
          <w:bCs/>
          <w:sz w:val="22"/>
        </w:rPr>
        <w:t>T</w:t>
      </w:r>
      <w:r w:rsidR="007C3C6A" w:rsidRPr="00F2479E">
        <w:rPr>
          <w:rFonts w:ascii="Nirmala UI" w:hAnsi="Nirmala UI" w:cs="Nirmala UI"/>
          <w:b/>
          <w:bCs/>
          <w:sz w:val="22"/>
        </w:rPr>
        <w:t>C</w:t>
      </w:r>
    </w:p>
    <w:p w14:paraId="44B78DF5" w14:textId="77777777" w:rsidR="00727291" w:rsidRPr="00F2479E" w:rsidRDefault="004F16E6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b/>
          <w:bCs/>
          <w:sz w:val="22"/>
        </w:rPr>
      </w:pPr>
      <w:r w:rsidRPr="00F2479E">
        <w:rPr>
          <w:rFonts w:ascii="Nirmala UI" w:hAnsi="Nirmala UI" w:cs="Nirmala UI"/>
          <w:b/>
          <w:bCs/>
          <w:sz w:val="22"/>
        </w:rPr>
        <w:t>Acceptance of Specia</w:t>
      </w:r>
      <w:r w:rsidR="00165D13" w:rsidRPr="00F2479E">
        <w:rPr>
          <w:rFonts w:ascii="Nirmala UI" w:hAnsi="Nirmala UI" w:cs="Nirmala UI"/>
          <w:b/>
          <w:bCs/>
          <w:sz w:val="22"/>
        </w:rPr>
        <w:t>l Conditions of Contract (SCC)</w:t>
      </w:r>
    </w:p>
    <w:p w14:paraId="50CDD4B5" w14:textId="77777777" w:rsidR="00045796" w:rsidRPr="00F2479E" w:rsidRDefault="00D805F8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b/>
          <w:bCs/>
          <w:sz w:val="22"/>
        </w:rPr>
      </w:pPr>
      <w:r w:rsidRPr="00F2479E">
        <w:rPr>
          <w:rFonts w:ascii="Nirmala UI" w:hAnsi="Nirmala UI" w:cs="Nirmala UI"/>
          <w:b/>
          <w:bCs/>
          <w:sz w:val="22"/>
        </w:rPr>
        <w:t>Technical Deviations and C</w:t>
      </w:r>
      <w:r w:rsidR="004F16E6" w:rsidRPr="00F2479E">
        <w:rPr>
          <w:rFonts w:ascii="Nirmala UI" w:hAnsi="Nirmala UI" w:cs="Nirmala UI"/>
          <w:b/>
          <w:bCs/>
          <w:sz w:val="22"/>
        </w:rPr>
        <w:t xml:space="preserve">ommercial </w:t>
      </w:r>
      <w:r w:rsidRPr="00F2479E">
        <w:rPr>
          <w:rFonts w:ascii="Nirmala UI" w:hAnsi="Nirmala UI" w:cs="Nirmala UI"/>
          <w:b/>
          <w:bCs/>
          <w:sz w:val="22"/>
        </w:rPr>
        <w:t>D</w:t>
      </w:r>
      <w:r w:rsidR="004F16E6" w:rsidRPr="00F2479E">
        <w:rPr>
          <w:rFonts w:ascii="Nirmala UI" w:hAnsi="Nirmala UI" w:cs="Nirmala UI"/>
          <w:b/>
          <w:bCs/>
          <w:sz w:val="22"/>
        </w:rPr>
        <w:t>eviations, if any</w:t>
      </w:r>
      <w:r w:rsidR="00165D13" w:rsidRPr="00F2479E">
        <w:rPr>
          <w:rFonts w:ascii="Nirmala UI" w:hAnsi="Nirmala UI" w:cs="Nirmala UI"/>
          <w:b/>
          <w:bCs/>
          <w:sz w:val="22"/>
        </w:rPr>
        <w:t>,</w:t>
      </w:r>
      <w:r w:rsidR="004F16E6" w:rsidRPr="00F2479E">
        <w:rPr>
          <w:rFonts w:ascii="Nirmala UI" w:hAnsi="Nirmala UI" w:cs="Nirmala UI"/>
          <w:b/>
          <w:bCs/>
          <w:sz w:val="22"/>
        </w:rPr>
        <w:t xml:space="preserve"> as per format enclosed at </w:t>
      </w:r>
      <w:proofErr w:type="spellStart"/>
      <w:r w:rsidR="004F16E6" w:rsidRPr="00F2479E">
        <w:rPr>
          <w:rFonts w:ascii="Nirmala UI" w:hAnsi="Nirmala UI" w:cs="Nirmala UI"/>
          <w:b/>
          <w:bCs/>
          <w:sz w:val="22"/>
        </w:rPr>
        <w:t>Annexure­II</w:t>
      </w:r>
      <w:proofErr w:type="spellEnd"/>
      <w:r w:rsidRPr="00F2479E">
        <w:rPr>
          <w:rFonts w:ascii="Nirmala UI" w:hAnsi="Nirmala UI" w:cs="Nirmala UI"/>
          <w:b/>
          <w:bCs/>
          <w:sz w:val="22"/>
        </w:rPr>
        <w:t>.</w:t>
      </w:r>
    </w:p>
    <w:p w14:paraId="7B76799C" w14:textId="48F5C78F" w:rsidR="00727291" w:rsidRDefault="004F16E6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b/>
          <w:bCs/>
          <w:sz w:val="22"/>
        </w:rPr>
      </w:pPr>
      <w:r w:rsidRPr="00F2479E">
        <w:rPr>
          <w:rFonts w:ascii="Nirmala UI" w:hAnsi="Nirmala UI" w:cs="Nirmala UI"/>
          <w:b/>
          <w:bCs/>
          <w:sz w:val="22"/>
        </w:rPr>
        <w:t>Un‐Priced</w:t>
      </w:r>
      <w:r w:rsidR="004A0F59" w:rsidRPr="00F2479E">
        <w:rPr>
          <w:rFonts w:ascii="Nirmala UI" w:hAnsi="Nirmala UI" w:cs="Nirmala UI"/>
          <w:b/>
          <w:bCs/>
          <w:sz w:val="22"/>
        </w:rPr>
        <w:t>,</w:t>
      </w:r>
      <w:r w:rsidRPr="00F2479E">
        <w:rPr>
          <w:rFonts w:ascii="Nirmala UI" w:hAnsi="Nirmala UI" w:cs="Nirmala UI"/>
          <w:b/>
          <w:bCs/>
          <w:sz w:val="22"/>
        </w:rPr>
        <w:t xml:space="preserve"> </w:t>
      </w:r>
      <w:r w:rsidR="004A0F59" w:rsidRPr="00F2479E">
        <w:rPr>
          <w:rFonts w:ascii="Nirmala UI" w:hAnsi="Nirmala UI" w:cs="Nirmala UI"/>
          <w:b/>
          <w:bCs/>
          <w:sz w:val="22"/>
        </w:rPr>
        <w:t xml:space="preserve">Price </w:t>
      </w:r>
      <w:r w:rsidR="00AF3961" w:rsidRPr="00F2479E">
        <w:rPr>
          <w:rFonts w:ascii="Nirmala UI" w:hAnsi="Nirmala UI" w:cs="Nirmala UI"/>
          <w:b/>
          <w:bCs/>
          <w:sz w:val="22"/>
        </w:rPr>
        <w:t xml:space="preserve">Bid </w:t>
      </w:r>
      <w:r w:rsidR="004A0F59" w:rsidRPr="00F2479E">
        <w:rPr>
          <w:rFonts w:ascii="Nirmala UI" w:hAnsi="Nirmala UI" w:cs="Nirmala UI"/>
          <w:b/>
          <w:bCs/>
          <w:sz w:val="22"/>
        </w:rPr>
        <w:t>Format duly filled-in, mentioning</w:t>
      </w:r>
      <w:r w:rsidR="004A0F59" w:rsidRPr="00DD0F36">
        <w:rPr>
          <w:rFonts w:ascii="Nirmala UI" w:hAnsi="Nirmala UI" w:cs="Nirmala UI"/>
          <w:b/>
          <w:bCs/>
          <w:sz w:val="22"/>
        </w:rPr>
        <w:t xml:space="preserve"> the word “QUOTED” or “Q” in place of actual price.</w:t>
      </w:r>
    </w:p>
    <w:p w14:paraId="2DF6F7BA" w14:textId="07903C95" w:rsidR="00F2479E" w:rsidRDefault="00F2479E" w:rsidP="00F2479E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b/>
          <w:bCs/>
          <w:sz w:val="22"/>
        </w:rPr>
      </w:pPr>
      <w:r>
        <w:rPr>
          <w:rFonts w:ascii="Nirmala UI" w:hAnsi="Nirmala UI" w:cs="Nirmala UI"/>
          <w:b/>
          <w:bCs/>
          <w:sz w:val="22"/>
        </w:rPr>
        <w:t>NIT</w:t>
      </w:r>
    </w:p>
    <w:p w14:paraId="4370C85E" w14:textId="34E99A9B" w:rsidR="00F2479E" w:rsidRPr="00F2479E" w:rsidRDefault="00F2479E" w:rsidP="00F2479E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b/>
          <w:bCs/>
          <w:sz w:val="22"/>
        </w:rPr>
      </w:pPr>
      <w:r>
        <w:rPr>
          <w:rFonts w:ascii="Nirmala UI" w:hAnsi="Nirmala UI" w:cs="Nirmala UI"/>
          <w:b/>
          <w:bCs/>
          <w:sz w:val="22"/>
        </w:rPr>
        <w:t>BHEL’s Specification</w:t>
      </w:r>
    </w:p>
    <w:p w14:paraId="56D93747" w14:textId="77777777" w:rsidR="001C1779" w:rsidRDefault="001C1779" w:rsidP="001C1779">
      <w:pPr>
        <w:pStyle w:val="ListParagraph"/>
        <w:spacing w:after="0" w:line="240" w:lineRule="auto"/>
        <w:ind w:left="678" w:right="13" w:firstLine="0"/>
        <w:rPr>
          <w:rFonts w:ascii="Nirmala UI" w:hAnsi="Nirmala UI" w:cs="Nirmala UI"/>
          <w:b/>
          <w:bCs/>
          <w:sz w:val="22"/>
        </w:rPr>
      </w:pPr>
    </w:p>
    <w:p w14:paraId="662A7EA0" w14:textId="77777777" w:rsidR="001C1779" w:rsidRPr="00BD16A8" w:rsidRDefault="00380278" w:rsidP="00380278">
      <w:pPr>
        <w:pStyle w:val="ListParagraph"/>
        <w:spacing w:after="0" w:line="240" w:lineRule="auto"/>
        <w:ind w:left="348" w:right="13" w:firstLine="0"/>
        <w:rPr>
          <w:rFonts w:ascii="Nirmala UI" w:hAnsi="Nirmala UI" w:cs="Nirmala UI"/>
          <w:b/>
          <w:bCs/>
          <w:sz w:val="22"/>
        </w:rPr>
      </w:pPr>
      <w:r>
        <w:rPr>
          <w:rFonts w:ascii="Nirmala UI" w:hAnsi="Nirmala UI" w:cs="Nirmala UI"/>
          <w:b/>
          <w:bCs/>
          <w:sz w:val="22"/>
        </w:rPr>
        <w:t>Part‐II</w:t>
      </w:r>
      <w:r w:rsidR="001C1779" w:rsidRPr="00BD16A8">
        <w:rPr>
          <w:rFonts w:ascii="Nirmala UI" w:hAnsi="Nirmala UI" w:cs="Nirmala UI"/>
          <w:b/>
          <w:bCs/>
          <w:sz w:val="22"/>
        </w:rPr>
        <w:t xml:space="preserve">: Price Bid </w:t>
      </w:r>
      <w:r w:rsidR="0096372C" w:rsidRPr="00BD16A8">
        <w:rPr>
          <w:rFonts w:ascii="Nirmala UI" w:hAnsi="Nirmala UI" w:cs="Nirmala UI"/>
          <w:b/>
          <w:bCs/>
          <w:sz w:val="22"/>
        </w:rPr>
        <w:t>(In sealed envelope)</w:t>
      </w:r>
    </w:p>
    <w:p w14:paraId="0748A62E" w14:textId="77777777" w:rsidR="0096372C" w:rsidRDefault="00B63639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Price F</w:t>
      </w:r>
      <w:r w:rsidR="0096372C" w:rsidRPr="00BD16A8">
        <w:rPr>
          <w:rFonts w:ascii="Nirmala UI" w:hAnsi="Nirmala UI" w:cs="Nirmala UI"/>
          <w:sz w:val="22"/>
        </w:rPr>
        <w:t>ormat</w:t>
      </w:r>
      <w:r w:rsidR="002C56F4" w:rsidRPr="00BD16A8">
        <w:rPr>
          <w:rFonts w:ascii="Nirmala UI" w:hAnsi="Nirmala UI" w:cs="Nirmala UI"/>
          <w:sz w:val="22"/>
        </w:rPr>
        <w:t xml:space="preserve"> </w:t>
      </w:r>
      <w:r w:rsidR="004A0F59">
        <w:rPr>
          <w:rFonts w:ascii="Nirmala UI" w:hAnsi="Nirmala UI" w:cs="Nirmala UI"/>
          <w:sz w:val="22"/>
        </w:rPr>
        <w:t>duly filled in</w:t>
      </w:r>
      <w:r>
        <w:rPr>
          <w:rFonts w:ascii="Nirmala UI" w:hAnsi="Nirmala UI" w:cs="Nirmala UI"/>
          <w:sz w:val="22"/>
        </w:rPr>
        <w:t>.</w:t>
      </w:r>
    </w:p>
    <w:p w14:paraId="091BF553" w14:textId="77777777" w:rsidR="00B63639" w:rsidRPr="00BD16A8" w:rsidRDefault="00B63639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Priced copy of Annexure-II</w:t>
      </w:r>
      <w:r w:rsidR="007F28EA">
        <w:rPr>
          <w:rFonts w:ascii="Nirmala UI" w:hAnsi="Nirmala UI" w:cs="Nirmala UI"/>
          <w:sz w:val="22"/>
        </w:rPr>
        <w:t>.</w:t>
      </w:r>
    </w:p>
    <w:p w14:paraId="109F36FD" w14:textId="77777777" w:rsidR="00B63639" w:rsidRDefault="00B63639" w:rsidP="00380278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</w:p>
    <w:p w14:paraId="470D467A" w14:textId="77777777" w:rsidR="00B8662F" w:rsidRPr="00BD16A8" w:rsidRDefault="002C56F4" w:rsidP="00380278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Each </w:t>
      </w:r>
      <w:r w:rsidR="004F16E6" w:rsidRPr="00BD16A8">
        <w:rPr>
          <w:rFonts w:ascii="Nirmala UI" w:hAnsi="Nirmala UI" w:cs="Nirmala UI"/>
          <w:sz w:val="22"/>
        </w:rPr>
        <w:t xml:space="preserve">envelope </w:t>
      </w:r>
      <w:r w:rsidRPr="00BD16A8">
        <w:rPr>
          <w:rFonts w:ascii="Nirmala UI" w:hAnsi="Nirmala UI" w:cs="Nirmala UI"/>
          <w:sz w:val="22"/>
        </w:rPr>
        <w:t xml:space="preserve">should </w:t>
      </w:r>
      <w:r w:rsidR="004F16E6" w:rsidRPr="00BD16A8">
        <w:rPr>
          <w:rFonts w:ascii="Nirmala UI" w:hAnsi="Nirmala UI" w:cs="Nirmala UI"/>
          <w:sz w:val="22"/>
        </w:rPr>
        <w:t>mentio</w:t>
      </w:r>
      <w:r w:rsidRPr="00BD16A8">
        <w:rPr>
          <w:rFonts w:ascii="Nirmala UI" w:hAnsi="Nirmala UI" w:cs="Nirmala UI"/>
          <w:sz w:val="22"/>
        </w:rPr>
        <w:t>n</w:t>
      </w:r>
      <w:r w:rsidR="004F16E6" w:rsidRPr="00BD16A8">
        <w:rPr>
          <w:rFonts w:ascii="Nirmala UI" w:hAnsi="Nirmala UI" w:cs="Nirmala UI"/>
          <w:sz w:val="22"/>
        </w:rPr>
        <w:t xml:space="preserve"> </w:t>
      </w:r>
      <w:r w:rsidR="00490993" w:rsidRPr="00BD16A8">
        <w:rPr>
          <w:rFonts w:ascii="Nirmala UI" w:hAnsi="Nirmala UI" w:cs="Nirmala UI"/>
          <w:sz w:val="22"/>
        </w:rPr>
        <w:t>Tender/</w:t>
      </w:r>
      <w:r w:rsidR="004F16E6" w:rsidRPr="00BD16A8">
        <w:rPr>
          <w:rFonts w:ascii="Nirmala UI" w:hAnsi="Nirmala UI" w:cs="Nirmala UI"/>
          <w:sz w:val="22"/>
        </w:rPr>
        <w:t xml:space="preserve"> No.</w:t>
      </w:r>
      <w:r w:rsidR="0063138C" w:rsidRPr="00BD16A8">
        <w:rPr>
          <w:rFonts w:ascii="Nirmala UI" w:hAnsi="Nirmala UI" w:cs="Nirmala UI"/>
          <w:sz w:val="22"/>
        </w:rPr>
        <w:t xml:space="preserve">, </w:t>
      </w:r>
      <w:r w:rsidR="007C3C6A">
        <w:rPr>
          <w:rFonts w:ascii="Nirmala UI" w:hAnsi="Nirmala UI" w:cs="Nirmala UI"/>
          <w:sz w:val="22"/>
        </w:rPr>
        <w:t>Tender</w:t>
      </w:r>
      <w:r w:rsidR="0063138C" w:rsidRPr="00BD16A8">
        <w:rPr>
          <w:rFonts w:ascii="Nirmala UI" w:hAnsi="Nirmala UI" w:cs="Nirmala UI"/>
          <w:sz w:val="22"/>
        </w:rPr>
        <w:t xml:space="preserve"> due date</w:t>
      </w:r>
      <w:r w:rsidR="004F16E6" w:rsidRPr="00BD16A8">
        <w:rPr>
          <w:rFonts w:ascii="Nirmala UI" w:hAnsi="Nirmala UI" w:cs="Nirmala UI"/>
          <w:sz w:val="22"/>
        </w:rPr>
        <w:t xml:space="preserve"> &amp; Name of the </w:t>
      </w:r>
      <w:r w:rsidR="0063138C" w:rsidRPr="00BD16A8">
        <w:rPr>
          <w:rFonts w:ascii="Nirmala UI" w:hAnsi="Nirmala UI" w:cs="Nirmala UI"/>
          <w:sz w:val="22"/>
        </w:rPr>
        <w:t>item</w:t>
      </w:r>
      <w:r w:rsidRPr="00BD16A8">
        <w:rPr>
          <w:rFonts w:ascii="Nirmala UI" w:hAnsi="Nirmala UI" w:cs="Nirmala UI"/>
          <w:sz w:val="22"/>
        </w:rPr>
        <w:t>/ package</w:t>
      </w:r>
      <w:r w:rsidR="004F16E6" w:rsidRPr="00BD16A8">
        <w:rPr>
          <w:rFonts w:ascii="Nirmala UI" w:hAnsi="Nirmala UI" w:cs="Nirmala UI"/>
          <w:sz w:val="22"/>
        </w:rPr>
        <w:t xml:space="preserve"> in BOLD LETTERS on the top of envelope. </w:t>
      </w:r>
    </w:p>
    <w:p w14:paraId="6355837F" w14:textId="77777777" w:rsidR="004911F9" w:rsidRDefault="004911F9" w:rsidP="000F7008">
      <w:pPr>
        <w:spacing w:after="0" w:line="240" w:lineRule="auto"/>
        <w:ind w:left="678" w:firstLine="0"/>
        <w:jc w:val="left"/>
        <w:rPr>
          <w:rFonts w:ascii="Nirmala UI" w:hAnsi="Nirmala UI" w:cs="Nirmala UI"/>
          <w:sz w:val="22"/>
        </w:rPr>
      </w:pPr>
    </w:p>
    <w:p w14:paraId="62A27C6C" w14:textId="77777777" w:rsidR="004911F9" w:rsidRDefault="004911F9" w:rsidP="000F7008">
      <w:pPr>
        <w:spacing w:after="0" w:line="240" w:lineRule="auto"/>
        <w:ind w:left="678" w:firstLine="0"/>
        <w:jc w:val="left"/>
        <w:rPr>
          <w:rFonts w:ascii="Nirmala UI" w:hAnsi="Nirmala UI" w:cs="Nirmala UI"/>
          <w:sz w:val="22"/>
        </w:rPr>
      </w:pPr>
    </w:p>
    <w:p w14:paraId="0E8C1A8C" w14:textId="77777777" w:rsidR="00727291" w:rsidRPr="00BD16A8" w:rsidRDefault="004F16E6" w:rsidP="000F7008">
      <w:pPr>
        <w:spacing w:after="0" w:line="240" w:lineRule="auto"/>
        <w:ind w:left="678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</w:p>
    <w:p w14:paraId="2FE32222" w14:textId="77777777" w:rsidR="00727291" w:rsidRPr="00BD16A8" w:rsidRDefault="00F9321F" w:rsidP="004911F9">
      <w:pPr>
        <w:numPr>
          <w:ilvl w:val="1"/>
          <w:numId w:val="23"/>
        </w:numPr>
        <w:spacing w:after="0" w:line="240" w:lineRule="auto"/>
        <w:ind w:left="338" w:right="13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Order of Precedence</w:t>
      </w:r>
    </w:p>
    <w:p w14:paraId="37A151D0" w14:textId="77777777" w:rsidR="00727291" w:rsidRDefault="004F16E6" w:rsidP="00F9321F">
      <w:pPr>
        <w:spacing w:after="0" w:line="240" w:lineRule="auto"/>
        <w:ind w:left="348"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In the event of any ambiguity or conflict between the Tender Documents, the order of precedence shall be in the order below: </w:t>
      </w:r>
    </w:p>
    <w:p w14:paraId="42CC5BC6" w14:textId="77777777" w:rsidR="004911F9" w:rsidRPr="00BD16A8" w:rsidRDefault="004911F9" w:rsidP="00F9321F">
      <w:pPr>
        <w:spacing w:after="0" w:line="240" w:lineRule="auto"/>
        <w:ind w:left="348" w:right="13"/>
        <w:rPr>
          <w:rFonts w:ascii="Nirmala UI" w:hAnsi="Nirmala UI" w:cs="Nirmala UI"/>
          <w:sz w:val="22"/>
        </w:rPr>
      </w:pPr>
    </w:p>
    <w:p w14:paraId="34E99226" w14:textId="77777777" w:rsidR="00727291" w:rsidRPr="00BD16A8" w:rsidRDefault="004F16E6" w:rsidP="00F9321F">
      <w:pPr>
        <w:numPr>
          <w:ilvl w:val="1"/>
          <w:numId w:val="6"/>
        </w:numPr>
        <w:spacing w:after="0" w:line="240" w:lineRule="auto"/>
        <w:ind w:left="541" w:right="13" w:hanging="20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Amendments/Clarifications/Corrigenda/Errata etc issued in respect of the tender documents by BHEL. </w:t>
      </w:r>
    </w:p>
    <w:p w14:paraId="7F987FC3" w14:textId="77777777" w:rsidR="00727291" w:rsidRPr="00BD16A8" w:rsidRDefault="004F16E6" w:rsidP="00F9321F">
      <w:pPr>
        <w:numPr>
          <w:ilvl w:val="1"/>
          <w:numId w:val="6"/>
        </w:numPr>
        <w:spacing w:after="0" w:line="240" w:lineRule="auto"/>
        <w:ind w:left="541" w:right="13" w:hanging="20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Notice Inviting Tender (NIT) </w:t>
      </w:r>
    </w:p>
    <w:p w14:paraId="186A5261" w14:textId="77777777" w:rsidR="00727291" w:rsidRPr="00BD16A8" w:rsidRDefault="004F16E6" w:rsidP="00F9321F">
      <w:pPr>
        <w:numPr>
          <w:ilvl w:val="1"/>
          <w:numId w:val="6"/>
        </w:numPr>
        <w:spacing w:after="0" w:line="240" w:lineRule="auto"/>
        <w:ind w:left="541" w:right="13" w:hanging="20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Price Schedule </w:t>
      </w:r>
    </w:p>
    <w:p w14:paraId="41E71480" w14:textId="77777777" w:rsidR="00727291" w:rsidRDefault="004F16E6" w:rsidP="00F9321F">
      <w:pPr>
        <w:numPr>
          <w:ilvl w:val="1"/>
          <w:numId w:val="6"/>
        </w:numPr>
        <w:spacing w:after="0" w:line="240" w:lineRule="auto"/>
        <w:ind w:left="541" w:right="13" w:hanging="20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Speci</w:t>
      </w:r>
      <w:r w:rsidR="00E1285B">
        <w:rPr>
          <w:rFonts w:ascii="Nirmala UI" w:hAnsi="Nirmala UI" w:cs="Nirmala UI"/>
          <w:sz w:val="22"/>
        </w:rPr>
        <w:t>al Conditions of Contract (SCC)</w:t>
      </w:r>
    </w:p>
    <w:p w14:paraId="590A545B" w14:textId="77777777" w:rsidR="00E1285B" w:rsidRPr="00BD16A8" w:rsidRDefault="00FE648F" w:rsidP="00F9321F">
      <w:pPr>
        <w:numPr>
          <w:ilvl w:val="1"/>
          <w:numId w:val="6"/>
        </w:numPr>
        <w:spacing w:after="0" w:line="240" w:lineRule="auto"/>
        <w:ind w:left="541" w:right="13" w:hanging="203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Technical Specification</w:t>
      </w:r>
      <w:r w:rsidR="00E1285B" w:rsidRPr="002D3ECC">
        <w:rPr>
          <w:rFonts w:ascii="Nirmala UI" w:hAnsi="Nirmala UI" w:cs="Nirmala UI"/>
          <w:sz w:val="22"/>
        </w:rPr>
        <w:t>.</w:t>
      </w:r>
    </w:p>
    <w:p w14:paraId="7C530970" w14:textId="77777777" w:rsidR="00727291" w:rsidRPr="00BD16A8" w:rsidRDefault="00727291" w:rsidP="006E69A2">
      <w:pPr>
        <w:spacing w:after="0" w:line="240" w:lineRule="auto"/>
        <w:ind w:left="541" w:right="13" w:firstLine="0"/>
        <w:rPr>
          <w:rFonts w:ascii="Nirmala UI" w:hAnsi="Nirmala UI" w:cs="Nirmala UI"/>
          <w:sz w:val="22"/>
        </w:rPr>
      </w:pPr>
    </w:p>
    <w:p w14:paraId="189DFA7C" w14:textId="77777777" w:rsidR="00727291" w:rsidRPr="00BD16A8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Thanking You. </w:t>
      </w:r>
      <w:r w:rsidRPr="00BD16A8">
        <w:rPr>
          <w:rFonts w:ascii="Nirmala UI" w:hAnsi="Nirmala UI" w:cs="Nirmala UI"/>
          <w:sz w:val="22"/>
        </w:rPr>
        <w:tab/>
        <w:t xml:space="preserve"> </w:t>
      </w:r>
    </w:p>
    <w:p w14:paraId="7F9F36FE" w14:textId="77777777" w:rsidR="00727291" w:rsidRPr="00BD16A8" w:rsidRDefault="004F16E6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Yours faithfully, </w:t>
      </w:r>
    </w:p>
    <w:p w14:paraId="1A0DA736" w14:textId="77777777" w:rsidR="00727291" w:rsidRPr="00BD16A8" w:rsidRDefault="004F16E6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For and on behalf of BHEL </w:t>
      </w:r>
    </w:p>
    <w:p w14:paraId="18D47CB0" w14:textId="77777777" w:rsidR="00727291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b/>
          <w:sz w:val="22"/>
        </w:rPr>
      </w:pPr>
      <w:r w:rsidRPr="00BD16A8">
        <w:rPr>
          <w:rFonts w:ascii="Nirmala UI" w:hAnsi="Nirmala UI" w:cs="Nirmala UI"/>
          <w:b/>
          <w:sz w:val="22"/>
        </w:rPr>
        <w:t xml:space="preserve">  </w:t>
      </w:r>
    </w:p>
    <w:p w14:paraId="2AC03D03" w14:textId="77777777" w:rsidR="0005335A" w:rsidRDefault="0005335A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b/>
          <w:sz w:val="22"/>
        </w:rPr>
      </w:pPr>
    </w:p>
    <w:p w14:paraId="2BF16419" w14:textId="77777777" w:rsidR="0005335A" w:rsidRDefault="0005335A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b/>
          <w:sz w:val="22"/>
        </w:rPr>
      </w:pPr>
    </w:p>
    <w:p w14:paraId="6699DBE9" w14:textId="77777777" w:rsidR="00727291" w:rsidRPr="00BD16A8" w:rsidRDefault="004864A7" w:rsidP="004864A7">
      <w:pPr>
        <w:tabs>
          <w:tab w:val="center" w:pos="2033"/>
        </w:tabs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 xml:space="preserve">Ravi </w:t>
      </w:r>
      <w:proofErr w:type="spellStart"/>
      <w:r>
        <w:rPr>
          <w:rFonts w:ascii="Nirmala UI" w:hAnsi="Nirmala UI" w:cs="Nirmala UI"/>
          <w:sz w:val="22"/>
        </w:rPr>
        <w:t>Babu</w:t>
      </w:r>
      <w:proofErr w:type="spellEnd"/>
      <w:r>
        <w:rPr>
          <w:rFonts w:ascii="Nirmala UI" w:hAnsi="Nirmala UI" w:cs="Nirmala UI"/>
          <w:sz w:val="22"/>
        </w:rPr>
        <w:t xml:space="preserve"> N</w:t>
      </w:r>
      <w:r w:rsidR="004F16E6" w:rsidRPr="00BD16A8">
        <w:rPr>
          <w:rFonts w:ascii="Nirmala UI" w:hAnsi="Nirmala UI" w:cs="Nirmala UI"/>
          <w:b/>
          <w:sz w:val="22"/>
        </w:rPr>
        <w:t xml:space="preserve"> </w:t>
      </w:r>
    </w:p>
    <w:p w14:paraId="379668C4" w14:textId="77777777" w:rsidR="00727291" w:rsidRPr="00BD16A8" w:rsidRDefault="004864A7" w:rsidP="000F7008">
      <w:pPr>
        <w:spacing w:after="0" w:line="240" w:lineRule="auto"/>
        <w:ind w:left="-5" w:right="13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b/>
          <w:sz w:val="22"/>
        </w:rPr>
        <w:t>(Admin.</w:t>
      </w:r>
      <w:r w:rsidR="004911F9">
        <w:rPr>
          <w:rFonts w:ascii="Nirmala UI" w:hAnsi="Nirmala UI" w:cs="Nirmala UI"/>
          <w:b/>
          <w:sz w:val="22"/>
        </w:rPr>
        <w:t xml:space="preserve"> </w:t>
      </w:r>
      <w:r>
        <w:rPr>
          <w:rFonts w:ascii="Nirmala UI" w:hAnsi="Nirmala UI" w:cs="Nirmala UI"/>
          <w:b/>
          <w:sz w:val="22"/>
        </w:rPr>
        <w:t>Officer</w:t>
      </w:r>
      <w:r w:rsidR="004F16E6" w:rsidRPr="00BD16A8">
        <w:rPr>
          <w:rFonts w:ascii="Nirmala UI" w:hAnsi="Nirmala UI" w:cs="Nirmala UI"/>
          <w:b/>
          <w:sz w:val="22"/>
        </w:rPr>
        <w:t xml:space="preserve">/MM) </w:t>
      </w:r>
    </w:p>
    <w:p w14:paraId="203DE8FE" w14:textId="77777777" w:rsidR="00727291" w:rsidRPr="00BD16A8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b/>
          <w:sz w:val="22"/>
        </w:rPr>
        <w:t xml:space="preserve"> </w:t>
      </w:r>
    </w:p>
    <w:p w14:paraId="02201E30" w14:textId="77777777" w:rsidR="00727291" w:rsidRPr="00BD16A8" w:rsidRDefault="004F16E6" w:rsidP="000F7008">
      <w:pPr>
        <w:tabs>
          <w:tab w:val="center" w:pos="1496"/>
        </w:tabs>
        <w:spacing w:after="0" w:line="240" w:lineRule="auto"/>
        <w:ind w:left="-15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b/>
          <w:sz w:val="22"/>
          <w:u w:val="single" w:color="000000"/>
        </w:rPr>
        <w:t>Enclosures</w:t>
      </w:r>
      <w:r w:rsidRPr="00BD16A8">
        <w:rPr>
          <w:rFonts w:ascii="Nirmala UI" w:hAnsi="Nirmala UI" w:cs="Nirmala UI"/>
          <w:b/>
          <w:sz w:val="22"/>
        </w:rPr>
        <w:t xml:space="preserve">: </w:t>
      </w:r>
      <w:r w:rsidRPr="00BD16A8">
        <w:rPr>
          <w:rFonts w:ascii="Nirmala UI" w:hAnsi="Nirmala UI" w:cs="Nirmala UI"/>
          <w:b/>
          <w:sz w:val="22"/>
        </w:rPr>
        <w:tab/>
        <w:t xml:space="preserve"> </w:t>
      </w:r>
    </w:p>
    <w:p w14:paraId="2532B69C" w14:textId="77777777" w:rsidR="00727291" w:rsidRPr="00BD16A8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  <w:r w:rsidRPr="00BD16A8">
        <w:rPr>
          <w:rFonts w:ascii="Nirmala UI" w:hAnsi="Nirmala UI" w:cs="Nirmala UI"/>
          <w:sz w:val="22"/>
        </w:rPr>
        <w:tab/>
        <w:t xml:space="preserve"> </w:t>
      </w:r>
    </w:p>
    <w:p w14:paraId="259447BB" w14:textId="77777777" w:rsidR="00727291" w:rsidRPr="00BD16A8" w:rsidRDefault="002C56F4" w:rsidP="000F7008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Notice Inviting Tender </w:t>
      </w:r>
      <w:r w:rsidR="004F16E6" w:rsidRPr="00BD16A8">
        <w:rPr>
          <w:rFonts w:ascii="Nirmala UI" w:hAnsi="Nirmala UI" w:cs="Nirmala UI"/>
          <w:sz w:val="22"/>
        </w:rPr>
        <w:t xml:space="preserve">(This letter) </w:t>
      </w:r>
    </w:p>
    <w:p w14:paraId="44909F3C" w14:textId="77777777" w:rsidR="000110BE" w:rsidRPr="00BD16A8" w:rsidRDefault="000E2A45" w:rsidP="000F7008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 xml:space="preserve">Financial </w:t>
      </w:r>
      <w:r w:rsidR="000110BE" w:rsidRPr="00BD16A8">
        <w:rPr>
          <w:rFonts w:ascii="Nirmala UI" w:hAnsi="Nirmala UI" w:cs="Nirmala UI"/>
          <w:sz w:val="22"/>
        </w:rPr>
        <w:t>Pre-Q</w:t>
      </w:r>
      <w:r>
        <w:rPr>
          <w:rFonts w:ascii="Nirmala UI" w:hAnsi="Nirmala UI" w:cs="Nirmala UI"/>
          <w:sz w:val="22"/>
        </w:rPr>
        <w:t>ualification Requirements</w:t>
      </w:r>
    </w:p>
    <w:p w14:paraId="7B399384" w14:textId="77777777" w:rsidR="002C56F4" w:rsidRPr="002C67FA" w:rsidRDefault="002C56F4" w:rsidP="00EA664E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 w:rsidRPr="002C67FA">
        <w:rPr>
          <w:rFonts w:ascii="Nirmala UI" w:hAnsi="Nirmala UI" w:cs="Nirmala UI"/>
          <w:sz w:val="22"/>
        </w:rPr>
        <w:t>Specia</w:t>
      </w:r>
      <w:r w:rsidR="0028692A">
        <w:rPr>
          <w:rFonts w:ascii="Nirmala UI" w:hAnsi="Nirmala UI" w:cs="Nirmala UI"/>
          <w:sz w:val="22"/>
        </w:rPr>
        <w:t>l Conditions of Contracts (SCC)</w:t>
      </w:r>
    </w:p>
    <w:p w14:paraId="6ADD1D2C" w14:textId="77777777" w:rsidR="00727291" w:rsidRPr="00BD16A8" w:rsidRDefault="004F16E6" w:rsidP="000F7008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General Conditions of Contracts (G</w:t>
      </w:r>
      <w:r w:rsidR="00EE7C89">
        <w:rPr>
          <w:rFonts w:ascii="Nirmala UI" w:hAnsi="Nirmala UI" w:cs="Nirmala UI"/>
          <w:sz w:val="22"/>
        </w:rPr>
        <w:t>T</w:t>
      </w:r>
      <w:r w:rsidRPr="00BD16A8">
        <w:rPr>
          <w:rFonts w:ascii="Nirmala UI" w:hAnsi="Nirmala UI" w:cs="Nirmala UI"/>
          <w:sz w:val="22"/>
        </w:rPr>
        <w:t xml:space="preserve">C Rev </w:t>
      </w:r>
      <w:r w:rsidR="0063138C" w:rsidRPr="00BD16A8">
        <w:rPr>
          <w:rFonts w:ascii="Nirmala UI" w:hAnsi="Nirmala UI" w:cs="Nirmala UI"/>
          <w:sz w:val="22"/>
        </w:rPr>
        <w:t>R</w:t>
      </w:r>
      <w:r w:rsidR="0028692A">
        <w:rPr>
          <w:rFonts w:ascii="Nirmala UI" w:hAnsi="Nirmala UI" w:cs="Nirmala UI"/>
          <w:sz w:val="22"/>
        </w:rPr>
        <w:t>0)</w:t>
      </w:r>
    </w:p>
    <w:p w14:paraId="3FB50251" w14:textId="77777777" w:rsidR="00727291" w:rsidRPr="00BD16A8" w:rsidRDefault="000E2A45" w:rsidP="000F7008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Price F</w:t>
      </w:r>
      <w:r w:rsidR="004F16E6" w:rsidRPr="00BD16A8">
        <w:rPr>
          <w:rFonts w:ascii="Nirmala UI" w:hAnsi="Nirmala UI" w:cs="Nirmala UI"/>
          <w:sz w:val="22"/>
        </w:rPr>
        <w:t xml:space="preserve">ormat/schedule (Prices should be quoted strictly in this format only) </w:t>
      </w:r>
    </w:p>
    <w:p w14:paraId="1E26B578" w14:textId="6B7F07D0" w:rsidR="002C67FA" w:rsidRDefault="00FE648F" w:rsidP="002C67FA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Technical Specification</w:t>
      </w:r>
    </w:p>
    <w:p w14:paraId="035B961A" w14:textId="7768162D" w:rsidR="00B977F3" w:rsidRPr="002C67FA" w:rsidRDefault="00B977F3" w:rsidP="002C67FA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BHEL’s Specifiction</w:t>
      </w:r>
    </w:p>
    <w:p w14:paraId="1D18185C" w14:textId="77777777" w:rsidR="005A76F2" w:rsidRPr="00BD16A8" w:rsidRDefault="005A76F2" w:rsidP="00380035">
      <w:pPr>
        <w:spacing w:after="0" w:line="240" w:lineRule="auto"/>
        <w:ind w:left="0" w:right="13" w:firstLine="0"/>
        <w:rPr>
          <w:rFonts w:ascii="Nirmala UI" w:hAnsi="Nirmala UI" w:cs="Nirmala UI"/>
          <w:sz w:val="22"/>
        </w:rPr>
      </w:pPr>
    </w:p>
    <w:sectPr w:rsidR="005A76F2" w:rsidRPr="00BD16A8" w:rsidSect="004F6C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843" w:right="1134" w:bottom="993" w:left="1134" w:header="1843" w:footer="343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F0B16" w14:textId="77777777" w:rsidR="007E6559" w:rsidRDefault="007E6559">
      <w:pPr>
        <w:spacing w:after="0" w:line="240" w:lineRule="auto"/>
      </w:pPr>
      <w:r>
        <w:separator/>
      </w:r>
    </w:p>
  </w:endnote>
  <w:endnote w:type="continuationSeparator" w:id="0">
    <w:p w14:paraId="2F41FB6B" w14:textId="77777777" w:rsidR="007E6559" w:rsidRDefault="007E6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1300E" w14:textId="77777777" w:rsidR="00727291" w:rsidRDefault="004F16E6">
    <w:pPr>
      <w:spacing w:after="0" w:line="259" w:lineRule="auto"/>
      <w:ind w:left="0" w:right="2" w:firstLine="0"/>
      <w:jc w:val="right"/>
    </w:pPr>
    <w:r>
      <w:rPr>
        <w:rFonts w:ascii="Times New Roman" w:eastAsia="Times New Roman" w:hAnsi="Times New Roman" w:cs="Times New Roman"/>
        <w:sz w:val="19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sz w:val="19"/>
      </w:rPr>
      <w:t>1</w:t>
    </w:r>
    <w:r>
      <w:rPr>
        <w:rFonts w:ascii="Times New Roman" w:eastAsia="Times New Roman" w:hAnsi="Times New Roman" w:cs="Times New Roman"/>
        <w:b/>
        <w:sz w:val="19"/>
      </w:rPr>
      <w:fldChar w:fldCharType="end"/>
    </w:r>
    <w:r>
      <w:rPr>
        <w:rFonts w:ascii="Times New Roman" w:eastAsia="Times New Roman" w:hAnsi="Times New Roman" w:cs="Times New Roman"/>
        <w:sz w:val="19"/>
      </w:rPr>
      <w:t xml:space="preserve"> of </w:t>
    </w:r>
    <w:fldSimple w:instr=" NUMPAGES   \* MERGEFORMAT ">
      <w:r w:rsidR="00205EAA" w:rsidRPr="00205EAA">
        <w:rPr>
          <w:rFonts w:ascii="Times New Roman" w:eastAsia="Times New Roman" w:hAnsi="Times New Roman" w:cs="Times New Roman"/>
          <w:b/>
          <w:noProof/>
          <w:sz w:val="19"/>
        </w:rPr>
        <w:t>5</w:t>
      </w:r>
    </w:fldSimple>
    <w:r>
      <w:rPr>
        <w:rFonts w:ascii="Times New Roman" w:eastAsia="Times New Roman" w:hAnsi="Times New Roman" w:cs="Times New Roman"/>
        <w:sz w:val="19"/>
      </w:rPr>
      <w:t xml:space="preserve"> </w:t>
    </w:r>
  </w:p>
  <w:p w14:paraId="1C2D5883" w14:textId="77777777" w:rsidR="00727291" w:rsidRDefault="004F16E6">
    <w:pPr>
      <w:spacing w:after="0" w:line="259" w:lineRule="auto"/>
      <w:ind w:left="44" w:firstLine="0"/>
      <w:jc w:val="center"/>
    </w:pPr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7B328" w14:textId="77777777" w:rsidR="00727291" w:rsidRDefault="004F16E6" w:rsidP="00067A9B">
    <w:pPr>
      <w:spacing w:after="0" w:line="259" w:lineRule="auto"/>
      <w:ind w:left="0" w:right="2" w:firstLine="0"/>
      <w:jc w:val="right"/>
    </w:pPr>
    <w:r>
      <w:rPr>
        <w:rFonts w:ascii="Times New Roman" w:eastAsia="Times New Roman" w:hAnsi="Times New Roman" w:cs="Times New Roman"/>
        <w:sz w:val="19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15436" w:rsidRPr="00215436">
      <w:rPr>
        <w:rFonts w:ascii="Times New Roman" w:eastAsia="Times New Roman" w:hAnsi="Times New Roman" w:cs="Times New Roman"/>
        <w:b/>
        <w:noProof/>
        <w:sz w:val="19"/>
      </w:rPr>
      <w:t>3</w:t>
    </w:r>
    <w:r>
      <w:rPr>
        <w:rFonts w:ascii="Times New Roman" w:eastAsia="Times New Roman" w:hAnsi="Times New Roman" w:cs="Times New Roman"/>
        <w:b/>
        <w:sz w:val="19"/>
      </w:rPr>
      <w:fldChar w:fldCharType="end"/>
    </w:r>
    <w:r>
      <w:rPr>
        <w:rFonts w:ascii="Times New Roman" w:eastAsia="Times New Roman" w:hAnsi="Times New Roman" w:cs="Times New Roman"/>
        <w:sz w:val="19"/>
      </w:rPr>
      <w:t xml:space="preserve"> of </w:t>
    </w:r>
    <w:fldSimple w:instr=" NUMPAGES   \* MERGEFORMAT ">
      <w:r w:rsidR="00215436" w:rsidRPr="00215436">
        <w:rPr>
          <w:rFonts w:ascii="Times New Roman" w:eastAsia="Times New Roman" w:hAnsi="Times New Roman" w:cs="Times New Roman"/>
          <w:b/>
          <w:noProof/>
          <w:sz w:val="19"/>
        </w:rPr>
        <w:t>4</w:t>
      </w:r>
    </w:fldSimple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427BC" w14:textId="77777777" w:rsidR="00727291" w:rsidRDefault="004F16E6">
    <w:pPr>
      <w:spacing w:after="0" w:line="259" w:lineRule="auto"/>
      <w:ind w:left="0" w:right="2" w:firstLine="0"/>
      <w:jc w:val="right"/>
    </w:pPr>
    <w:r>
      <w:rPr>
        <w:rFonts w:ascii="Times New Roman" w:eastAsia="Times New Roman" w:hAnsi="Times New Roman" w:cs="Times New Roman"/>
        <w:sz w:val="19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sz w:val="19"/>
      </w:rPr>
      <w:t>1</w:t>
    </w:r>
    <w:r>
      <w:rPr>
        <w:rFonts w:ascii="Times New Roman" w:eastAsia="Times New Roman" w:hAnsi="Times New Roman" w:cs="Times New Roman"/>
        <w:b/>
        <w:sz w:val="19"/>
      </w:rPr>
      <w:fldChar w:fldCharType="end"/>
    </w:r>
    <w:r>
      <w:rPr>
        <w:rFonts w:ascii="Times New Roman" w:eastAsia="Times New Roman" w:hAnsi="Times New Roman" w:cs="Times New Roman"/>
        <w:sz w:val="19"/>
      </w:rPr>
      <w:t xml:space="preserve"> of </w:t>
    </w:r>
    <w:fldSimple w:instr=" NUMPAGES   \* MERGEFORMAT ">
      <w:r w:rsidR="00205EAA" w:rsidRPr="00205EAA">
        <w:rPr>
          <w:rFonts w:ascii="Times New Roman" w:eastAsia="Times New Roman" w:hAnsi="Times New Roman" w:cs="Times New Roman"/>
          <w:b/>
          <w:noProof/>
          <w:sz w:val="19"/>
        </w:rPr>
        <w:t>5</w:t>
      </w:r>
    </w:fldSimple>
    <w:r>
      <w:rPr>
        <w:rFonts w:ascii="Times New Roman" w:eastAsia="Times New Roman" w:hAnsi="Times New Roman" w:cs="Times New Roman"/>
        <w:sz w:val="19"/>
      </w:rPr>
      <w:t xml:space="preserve"> </w:t>
    </w:r>
  </w:p>
  <w:p w14:paraId="69A5170F" w14:textId="77777777" w:rsidR="00727291" w:rsidRDefault="004F16E6">
    <w:pPr>
      <w:spacing w:after="0" w:line="259" w:lineRule="auto"/>
      <w:ind w:left="44" w:firstLine="0"/>
      <w:jc w:val="center"/>
    </w:pPr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CDB1A" w14:textId="77777777" w:rsidR="007E6559" w:rsidRDefault="007E6559">
      <w:pPr>
        <w:spacing w:after="0" w:line="240" w:lineRule="auto"/>
      </w:pPr>
      <w:r>
        <w:separator/>
      </w:r>
    </w:p>
  </w:footnote>
  <w:footnote w:type="continuationSeparator" w:id="0">
    <w:p w14:paraId="3A67598B" w14:textId="77777777" w:rsidR="007E6559" w:rsidRDefault="007E6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="1370" w:tblpY="512"/>
      <w:tblOverlap w:val="never"/>
      <w:tblW w:w="9568" w:type="dxa"/>
      <w:tblInd w:w="0" w:type="dxa"/>
      <w:tblCellMar>
        <w:top w:w="43" w:type="dxa"/>
        <w:left w:w="142" w:type="dxa"/>
        <w:bottom w:w="87" w:type="dxa"/>
        <w:right w:w="50" w:type="dxa"/>
      </w:tblCellMar>
      <w:tblLook w:val="04A0" w:firstRow="1" w:lastRow="0" w:firstColumn="1" w:lastColumn="0" w:noHBand="0" w:noVBand="1"/>
    </w:tblPr>
    <w:tblGrid>
      <w:gridCol w:w="2201"/>
      <w:gridCol w:w="2032"/>
      <w:gridCol w:w="2710"/>
      <w:gridCol w:w="2625"/>
    </w:tblGrid>
    <w:tr w:rsidR="00727291" w14:paraId="1C8D394A" w14:textId="77777777">
      <w:trPr>
        <w:trHeight w:val="1240"/>
      </w:trPr>
      <w:tc>
        <w:tcPr>
          <w:tcW w:w="2201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5CACC62C" w14:textId="77777777" w:rsidR="00727291" w:rsidRDefault="004F16E6">
          <w:pPr>
            <w:spacing w:after="0" w:line="259" w:lineRule="auto"/>
            <w:ind w:left="0" w:firstLine="0"/>
            <w:jc w:val="right"/>
          </w:pPr>
          <w:r>
            <w:rPr>
              <w:noProof/>
              <w:lang w:val="en-US" w:eastAsia="en-US"/>
            </w:rPr>
            <w:drawing>
              <wp:inline distT="0" distB="0" distL="0" distR="0" wp14:anchorId="1CE682CC" wp14:editId="52349CBB">
                <wp:extent cx="1235964" cy="627126"/>
                <wp:effectExtent l="0" t="0" r="0" b="0"/>
                <wp:docPr id="20" name="Picture 2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" name="Picture 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5964" cy="627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Arial" w:eastAsia="Arial" w:hAnsi="Arial" w:cs="Arial"/>
              <w:b/>
              <w:sz w:val="23"/>
            </w:rPr>
            <w:t xml:space="preserve"> </w:t>
          </w:r>
        </w:p>
      </w:tc>
      <w:tc>
        <w:tcPr>
          <w:tcW w:w="203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  <w:vAlign w:val="center"/>
        </w:tcPr>
        <w:p w14:paraId="6B3B7E18" w14:textId="77777777" w:rsidR="00727291" w:rsidRDefault="004F16E6">
          <w:pPr>
            <w:spacing w:after="0" w:line="259" w:lineRule="auto"/>
            <w:ind w:left="0" w:right="93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INDUSTRIAL </w:t>
          </w:r>
        </w:p>
        <w:p w14:paraId="64613F13" w14:textId="77777777" w:rsidR="00727291" w:rsidRDefault="004F16E6">
          <w:pPr>
            <w:spacing w:after="0" w:line="259" w:lineRule="auto"/>
            <w:ind w:left="0" w:right="92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SYSTEMS </w:t>
          </w:r>
        </w:p>
        <w:p w14:paraId="01BDAC86" w14:textId="77777777" w:rsidR="00727291" w:rsidRDefault="004F16E6">
          <w:pPr>
            <w:spacing w:after="0" w:line="259" w:lineRule="auto"/>
            <w:ind w:left="3" w:firstLine="0"/>
            <w:jc w:val="left"/>
          </w:pPr>
          <w:r>
            <w:rPr>
              <w:rFonts w:ascii="Arial" w:eastAsia="Arial" w:hAnsi="Arial" w:cs="Arial"/>
              <w:b/>
              <w:sz w:val="23"/>
            </w:rPr>
            <w:t xml:space="preserve">GROUP (BG-1A) </w:t>
          </w:r>
        </w:p>
      </w:tc>
      <w:tc>
        <w:tcPr>
          <w:tcW w:w="2710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64904461" w14:textId="77777777" w:rsidR="00727291" w:rsidRDefault="004F16E6">
          <w:pPr>
            <w:spacing w:after="0" w:line="259" w:lineRule="auto"/>
            <w:ind w:left="0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NOTICE INVITING TENDER (NIT) </w:t>
          </w:r>
        </w:p>
      </w:tc>
      <w:tc>
        <w:tcPr>
          <w:tcW w:w="2625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0D9C23D2" w14:textId="77777777" w:rsidR="00727291" w:rsidRDefault="004F16E6">
          <w:pPr>
            <w:spacing w:after="0" w:line="259" w:lineRule="auto"/>
            <w:ind w:left="0" w:right="43" w:firstLine="0"/>
            <w:jc w:val="center"/>
          </w:pPr>
          <w:r>
            <w:rPr>
              <w:b/>
              <w:sz w:val="23"/>
            </w:rPr>
            <w:t xml:space="preserve"> </w:t>
          </w:r>
        </w:p>
        <w:p w14:paraId="3A16ECF5" w14:textId="77777777" w:rsidR="00727291" w:rsidRDefault="004F16E6">
          <w:pPr>
            <w:spacing w:after="0" w:line="259" w:lineRule="auto"/>
            <w:ind w:left="971" w:hanging="928"/>
            <w:jc w:val="left"/>
          </w:pPr>
          <w:r>
            <w:rPr>
              <w:b/>
              <w:sz w:val="23"/>
            </w:rPr>
            <w:t xml:space="preserve">4X270 MW </w:t>
          </w:r>
          <w:proofErr w:type="spellStart"/>
          <w:r>
            <w:rPr>
              <w:b/>
              <w:sz w:val="23"/>
            </w:rPr>
            <w:t>Bhadradri</w:t>
          </w:r>
          <w:proofErr w:type="spellEnd"/>
          <w:r>
            <w:rPr>
              <w:b/>
              <w:sz w:val="23"/>
            </w:rPr>
            <w:t xml:space="preserve"> TPS</w:t>
          </w:r>
          <w:r>
            <w:rPr>
              <w:rFonts w:ascii="Arial" w:eastAsia="Arial" w:hAnsi="Arial" w:cs="Arial"/>
              <w:color w:val="FF0000"/>
            </w:rPr>
            <w:t xml:space="preserve"> </w:t>
          </w:r>
        </w:p>
      </w:tc>
    </w:tr>
    <w:tr w:rsidR="00727291" w14:paraId="31DF6501" w14:textId="77777777">
      <w:trPr>
        <w:trHeight w:val="449"/>
      </w:trPr>
      <w:tc>
        <w:tcPr>
          <w:tcW w:w="9568" w:type="dxa"/>
          <w:gridSpan w:val="4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14:paraId="70DB8DE4" w14:textId="77777777" w:rsidR="00727291" w:rsidRDefault="004F16E6">
          <w:pPr>
            <w:spacing w:after="0" w:line="259" w:lineRule="auto"/>
            <w:ind w:left="0" w:right="93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>Ref. Enquiry No.: 77/15/6035/RCD dtd.22.05.2015</w:t>
          </w:r>
          <w:r>
            <w:rPr>
              <w:rFonts w:ascii="Arial" w:eastAsia="Arial" w:hAnsi="Arial" w:cs="Arial"/>
              <w:b/>
              <w:sz w:val="19"/>
            </w:rPr>
            <w:t xml:space="preserve"> </w:t>
          </w:r>
        </w:p>
      </w:tc>
    </w:tr>
  </w:tbl>
  <w:p w14:paraId="6232B6E5" w14:textId="77777777" w:rsidR="00727291" w:rsidRDefault="004F16E6">
    <w:pPr>
      <w:spacing w:after="0" w:line="259" w:lineRule="auto"/>
      <w:ind w:left="0" w:firstLine="0"/>
      <w:jc w:val="left"/>
    </w:pPr>
    <w:r>
      <w:rPr>
        <w:rFonts w:ascii="Segoe UI" w:eastAsia="Segoe UI" w:hAnsi="Segoe UI" w:cs="Segoe UI"/>
        <w:b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Spec="center" w:tblpY="512"/>
      <w:tblOverlap w:val="never"/>
      <w:tblW w:w="9525" w:type="dxa"/>
      <w:tblInd w:w="0" w:type="dxa"/>
      <w:tblCellMar>
        <w:top w:w="43" w:type="dxa"/>
        <w:left w:w="142" w:type="dxa"/>
        <w:bottom w:w="87" w:type="dxa"/>
        <w:right w:w="50" w:type="dxa"/>
      </w:tblCellMar>
      <w:tblLook w:val="04A0" w:firstRow="1" w:lastRow="0" w:firstColumn="1" w:lastColumn="0" w:noHBand="0" w:noVBand="1"/>
    </w:tblPr>
    <w:tblGrid>
      <w:gridCol w:w="2779"/>
      <w:gridCol w:w="2531"/>
      <w:gridCol w:w="1827"/>
      <w:gridCol w:w="2388"/>
    </w:tblGrid>
    <w:tr w:rsidR="00060212" w14:paraId="24200F09" w14:textId="77777777" w:rsidTr="00067A9B">
      <w:trPr>
        <w:trHeight w:val="530"/>
      </w:trPr>
      <w:tc>
        <w:tcPr>
          <w:tcW w:w="1570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53288264" w14:textId="77777777" w:rsidR="00060212" w:rsidRDefault="00C546B3" w:rsidP="00067A9B">
          <w:pPr>
            <w:spacing w:after="0" w:line="240" w:lineRule="auto"/>
            <w:ind w:left="0" w:firstLine="0"/>
            <w:jc w:val="center"/>
          </w:pPr>
          <w:r>
            <w:rPr>
              <w:rFonts w:ascii="Arial Narrow" w:hAnsi="Arial Narrow" w:cs="Arial"/>
              <w:b/>
              <w:noProof/>
              <w:sz w:val="20"/>
              <w:lang w:val="en-US" w:eastAsia="en-US"/>
            </w:rPr>
            <w:drawing>
              <wp:inline distT="0" distB="0" distL="0" distR="0" wp14:anchorId="476D9CDB" wp14:editId="53275F1D">
                <wp:extent cx="1643270" cy="631190"/>
                <wp:effectExtent l="0" t="0" r="0" b="0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MM-LetterHea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5443"/>
                        <a:stretch/>
                      </pic:blipFill>
                      <pic:spPr bwMode="auto">
                        <a:xfrm>
                          <a:off x="0" y="0"/>
                          <a:ext cx="1643270" cy="6311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1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541F2106" w14:textId="77777777" w:rsidR="00060212" w:rsidRPr="00777AE7" w:rsidRDefault="00777AE7" w:rsidP="00777AE7">
          <w:pPr>
            <w:spacing w:after="0" w:line="240" w:lineRule="auto"/>
            <w:ind w:left="3" w:firstLine="0"/>
            <w:rPr>
              <w:rFonts w:ascii="Nirmala UI" w:hAnsi="Nirmala UI" w:cs="Nirmala UI"/>
              <w:b/>
              <w:sz w:val="28"/>
              <w:szCs w:val="28"/>
            </w:rPr>
          </w:pPr>
          <w:r w:rsidRPr="00777AE7">
            <w:rPr>
              <w:rFonts w:ascii="Nirmala UI" w:hAnsi="Nirmala UI" w:cs="Nirmala UI"/>
              <w:b/>
              <w:sz w:val="28"/>
              <w:szCs w:val="28"/>
            </w:rPr>
            <w:t>SOLAR BUSINESS DIVISION</w:t>
          </w:r>
        </w:p>
      </w:tc>
      <w:tc>
        <w:tcPr>
          <w:tcW w:w="2737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4942D632" w14:textId="77777777" w:rsidR="00060212" w:rsidRPr="00BD16A8" w:rsidRDefault="00060212" w:rsidP="00067A9B">
          <w:pPr>
            <w:spacing w:after="0" w:line="240" w:lineRule="auto"/>
            <w:ind w:left="0" w:right="43" w:firstLine="0"/>
            <w:jc w:val="center"/>
            <w:rPr>
              <w:rFonts w:ascii="Nirmala UI" w:hAnsi="Nirmala UI" w:cs="Nirmala UI"/>
              <w:sz w:val="22"/>
            </w:rPr>
          </w:pPr>
          <w:r w:rsidRPr="00BD16A8">
            <w:rPr>
              <w:rFonts w:ascii="Nirmala UI" w:eastAsia="Arial" w:hAnsi="Nirmala UI" w:cs="Nirmala UI"/>
              <w:b/>
              <w:sz w:val="22"/>
            </w:rPr>
            <w:t xml:space="preserve">NOTICE INVITING TENDER (NIT) </w:t>
          </w:r>
          <w:r w:rsidRPr="00BD16A8">
            <w:rPr>
              <w:rFonts w:ascii="Nirmala UI" w:hAnsi="Nirmala UI" w:cs="Nirmala UI"/>
              <w:b/>
              <w:sz w:val="22"/>
            </w:rPr>
            <w:t xml:space="preserve"> </w:t>
          </w:r>
        </w:p>
      </w:tc>
    </w:tr>
    <w:tr w:rsidR="00067A9B" w14:paraId="18184EC4" w14:textId="77777777" w:rsidTr="00067A9B">
      <w:trPr>
        <w:trHeight w:val="16"/>
      </w:trPr>
      <w:tc>
        <w:tcPr>
          <w:tcW w:w="4550" w:type="dxa"/>
          <w:gridSpan w:val="2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14:paraId="7CEDA20F" w14:textId="77777777" w:rsidR="00067A9B" w:rsidRPr="00BD16A8" w:rsidRDefault="00067A9B" w:rsidP="00A45F8C">
          <w:pPr>
            <w:spacing w:after="0" w:line="240" w:lineRule="auto"/>
            <w:ind w:left="0" w:right="93" w:firstLine="0"/>
            <w:jc w:val="right"/>
            <w:rPr>
              <w:rFonts w:ascii="Nirmala UI" w:hAnsi="Nirmala UI" w:cs="Nirmala UI"/>
              <w:b/>
              <w:bCs/>
              <w:sz w:val="22"/>
            </w:rPr>
          </w:pPr>
        </w:p>
      </w:tc>
      <w:tc>
        <w:tcPr>
          <w:tcW w:w="4975" w:type="dxa"/>
          <w:gridSpan w:val="2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14:paraId="436F18D4" w14:textId="6611E2E9" w:rsidR="00067A9B" w:rsidRPr="00BD16A8" w:rsidRDefault="00777AE7" w:rsidP="00547314">
          <w:pPr>
            <w:spacing w:after="0" w:line="240" w:lineRule="auto"/>
            <w:ind w:left="0" w:right="93" w:firstLine="0"/>
            <w:rPr>
              <w:rFonts w:ascii="Nirmala UI" w:hAnsi="Nirmala UI" w:cs="Nirmala UI"/>
              <w:b/>
              <w:bCs/>
              <w:sz w:val="22"/>
            </w:rPr>
          </w:pPr>
          <w:r>
            <w:rPr>
              <w:rFonts w:ascii="Nirmala UI" w:hAnsi="Nirmala UI" w:cs="Nirmala UI"/>
              <w:b/>
              <w:bCs/>
              <w:sz w:val="22"/>
            </w:rPr>
            <w:t xml:space="preserve">TENDER NO. </w:t>
          </w:r>
          <w:r w:rsidR="001C764D">
            <w:rPr>
              <w:rFonts w:ascii="Nirmala UI" w:hAnsi="Nirmala UI" w:cs="Nirmala UI"/>
              <w:b/>
              <w:bCs/>
              <w:sz w:val="22"/>
            </w:rPr>
            <w:t>30031</w:t>
          </w:r>
          <w:r w:rsidR="00EE7C89">
            <w:rPr>
              <w:rFonts w:ascii="Nirmala UI" w:hAnsi="Nirmala UI" w:cs="Nirmala UI"/>
              <w:b/>
              <w:bCs/>
              <w:sz w:val="22"/>
            </w:rPr>
            <w:t>3</w:t>
          </w:r>
          <w:r w:rsidR="00F2479E">
            <w:rPr>
              <w:rFonts w:ascii="Nirmala UI" w:hAnsi="Nirmala UI" w:cs="Nirmala UI"/>
              <w:b/>
              <w:bCs/>
              <w:sz w:val="22"/>
            </w:rPr>
            <w:t>82</w:t>
          </w:r>
        </w:p>
      </w:tc>
    </w:tr>
  </w:tbl>
  <w:p w14:paraId="77926F32" w14:textId="77777777" w:rsidR="00727291" w:rsidRDefault="004F16E6" w:rsidP="00E30953">
    <w:pPr>
      <w:tabs>
        <w:tab w:val="left" w:pos="1064"/>
      </w:tabs>
      <w:spacing w:after="0" w:line="240" w:lineRule="auto"/>
      <w:ind w:left="0" w:firstLine="0"/>
      <w:jc w:val="left"/>
    </w:pPr>
    <w:r>
      <w:rPr>
        <w:rFonts w:ascii="Segoe UI" w:eastAsia="Segoe UI" w:hAnsi="Segoe UI" w:cs="Segoe UI"/>
        <w:b/>
      </w:rPr>
      <w:t xml:space="preserve"> </w:t>
    </w:r>
    <w:r w:rsidR="00E30953">
      <w:rPr>
        <w:rFonts w:ascii="Segoe UI" w:eastAsia="Segoe UI" w:hAnsi="Segoe UI" w:cs="Segoe UI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="1370" w:tblpY="512"/>
      <w:tblOverlap w:val="never"/>
      <w:tblW w:w="9568" w:type="dxa"/>
      <w:tblInd w:w="0" w:type="dxa"/>
      <w:tblCellMar>
        <w:top w:w="43" w:type="dxa"/>
        <w:left w:w="142" w:type="dxa"/>
        <w:bottom w:w="87" w:type="dxa"/>
        <w:right w:w="50" w:type="dxa"/>
      </w:tblCellMar>
      <w:tblLook w:val="04A0" w:firstRow="1" w:lastRow="0" w:firstColumn="1" w:lastColumn="0" w:noHBand="0" w:noVBand="1"/>
    </w:tblPr>
    <w:tblGrid>
      <w:gridCol w:w="2201"/>
      <w:gridCol w:w="2032"/>
      <w:gridCol w:w="2710"/>
      <w:gridCol w:w="2625"/>
    </w:tblGrid>
    <w:tr w:rsidR="00727291" w14:paraId="64AEFF81" w14:textId="77777777">
      <w:trPr>
        <w:trHeight w:val="1240"/>
      </w:trPr>
      <w:tc>
        <w:tcPr>
          <w:tcW w:w="2201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56FA7CE5" w14:textId="77777777" w:rsidR="00727291" w:rsidRDefault="004F16E6">
          <w:pPr>
            <w:spacing w:after="0" w:line="259" w:lineRule="auto"/>
            <w:ind w:left="0" w:firstLine="0"/>
            <w:jc w:val="right"/>
          </w:pPr>
          <w:r>
            <w:rPr>
              <w:noProof/>
              <w:lang w:val="en-US" w:eastAsia="en-US"/>
            </w:rPr>
            <w:drawing>
              <wp:inline distT="0" distB="0" distL="0" distR="0" wp14:anchorId="2878C868" wp14:editId="3CAD14B3">
                <wp:extent cx="1235964" cy="627126"/>
                <wp:effectExtent l="0" t="0" r="0" b="0"/>
                <wp:docPr id="22" name="Picture 2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" name="Picture 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5964" cy="627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Arial" w:eastAsia="Arial" w:hAnsi="Arial" w:cs="Arial"/>
              <w:b/>
              <w:sz w:val="23"/>
            </w:rPr>
            <w:t xml:space="preserve"> </w:t>
          </w:r>
        </w:p>
      </w:tc>
      <w:tc>
        <w:tcPr>
          <w:tcW w:w="203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  <w:vAlign w:val="center"/>
        </w:tcPr>
        <w:p w14:paraId="6296426B" w14:textId="77777777" w:rsidR="00727291" w:rsidRDefault="004F16E6">
          <w:pPr>
            <w:spacing w:after="0" w:line="259" w:lineRule="auto"/>
            <w:ind w:left="0" w:right="93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INDUSTRIAL </w:t>
          </w:r>
        </w:p>
        <w:p w14:paraId="397EEBEC" w14:textId="77777777" w:rsidR="00727291" w:rsidRDefault="004F16E6">
          <w:pPr>
            <w:spacing w:after="0" w:line="259" w:lineRule="auto"/>
            <w:ind w:left="0" w:right="92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SYSTEMS </w:t>
          </w:r>
        </w:p>
        <w:p w14:paraId="552D8989" w14:textId="77777777" w:rsidR="00727291" w:rsidRDefault="004F16E6">
          <w:pPr>
            <w:spacing w:after="0" w:line="259" w:lineRule="auto"/>
            <w:ind w:left="3" w:firstLine="0"/>
            <w:jc w:val="left"/>
          </w:pPr>
          <w:r>
            <w:rPr>
              <w:rFonts w:ascii="Arial" w:eastAsia="Arial" w:hAnsi="Arial" w:cs="Arial"/>
              <w:b/>
              <w:sz w:val="23"/>
            </w:rPr>
            <w:t xml:space="preserve">GROUP (BG-1A) </w:t>
          </w:r>
        </w:p>
      </w:tc>
      <w:tc>
        <w:tcPr>
          <w:tcW w:w="2710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4F022D94" w14:textId="77777777" w:rsidR="00727291" w:rsidRDefault="004F16E6">
          <w:pPr>
            <w:spacing w:after="0" w:line="259" w:lineRule="auto"/>
            <w:ind w:left="0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NOTICE INVITING TENDER (NIT) </w:t>
          </w:r>
        </w:p>
      </w:tc>
      <w:tc>
        <w:tcPr>
          <w:tcW w:w="2625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219B5452" w14:textId="77777777" w:rsidR="00727291" w:rsidRDefault="004F16E6">
          <w:pPr>
            <w:spacing w:after="0" w:line="259" w:lineRule="auto"/>
            <w:ind w:left="0" w:right="43" w:firstLine="0"/>
            <w:jc w:val="center"/>
          </w:pPr>
          <w:r>
            <w:rPr>
              <w:b/>
              <w:sz w:val="23"/>
            </w:rPr>
            <w:t xml:space="preserve"> </w:t>
          </w:r>
        </w:p>
        <w:p w14:paraId="5EFE8130" w14:textId="77777777" w:rsidR="00727291" w:rsidRDefault="004F16E6">
          <w:pPr>
            <w:spacing w:after="0" w:line="259" w:lineRule="auto"/>
            <w:ind w:left="971" w:hanging="928"/>
            <w:jc w:val="left"/>
          </w:pPr>
          <w:r>
            <w:rPr>
              <w:b/>
              <w:sz w:val="23"/>
            </w:rPr>
            <w:t xml:space="preserve">4X270 MW </w:t>
          </w:r>
          <w:proofErr w:type="spellStart"/>
          <w:r>
            <w:rPr>
              <w:b/>
              <w:sz w:val="23"/>
            </w:rPr>
            <w:t>Bhadradri</w:t>
          </w:r>
          <w:proofErr w:type="spellEnd"/>
          <w:r>
            <w:rPr>
              <w:b/>
              <w:sz w:val="23"/>
            </w:rPr>
            <w:t xml:space="preserve"> TPS</w:t>
          </w:r>
          <w:r>
            <w:rPr>
              <w:rFonts w:ascii="Arial" w:eastAsia="Arial" w:hAnsi="Arial" w:cs="Arial"/>
              <w:color w:val="FF0000"/>
            </w:rPr>
            <w:t xml:space="preserve"> </w:t>
          </w:r>
        </w:p>
      </w:tc>
    </w:tr>
    <w:tr w:rsidR="00727291" w14:paraId="3DE291BA" w14:textId="77777777">
      <w:trPr>
        <w:trHeight w:val="449"/>
      </w:trPr>
      <w:tc>
        <w:tcPr>
          <w:tcW w:w="9568" w:type="dxa"/>
          <w:gridSpan w:val="4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14:paraId="288CD560" w14:textId="77777777" w:rsidR="00727291" w:rsidRDefault="004F16E6">
          <w:pPr>
            <w:spacing w:after="0" w:line="259" w:lineRule="auto"/>
            <w:ind w:left="0" w:right="93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>Ref. Enquiry No.: 77/15/6035/RCD dtd.22.05.2015</w:t>
          </w:r>
          <w:r>
            <w:rPr>
              <w:rFonts w:ascii="Arial" w:eastAsia="Arial" w:hAnsi="Arial" w:cs="Arial"/>
              <w:b/>
              <w:sz w:val="19"/>
            </w:rPr>
            <w:t xml:space="preserve"> </w:t>
          </w:r>
        </w:p>
      </w:tc>
    </w:tr>
  </w:tbl>
  <w:p w14:paraId="37FD5BD8" w14:textId="77777777" w:rsidR="00727291" w:rsidRDefault="004F16E6">
    <w:pPr>
      <w:spacing w:after="0" w:line="259" w:lineRule="auto"/>
      <w:ind w:left="0" w:firstLine="0"/>
      <w:jc w:val="left"/>
    </w:pPr>
    <w:r>
      <w:rPr>
        <w:rFonts w:ascii="Segoe UI" w:eastAsia="Segoe UI" w:hAnsi="Segoe UI" w:cs="Segoe UI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55627"/>
    <w:multiLevelType w:val="hybridMultilevel"/>
    <w:tmpl w:val="1C46195A"/>
    <w:lvl w:ilvl="0" w:tplc="D96ECA2C">
      <w:start w:val="1"/>
      <w:numFmt w:val="lowerLetter"/>
      <w:lvlText w:val="%1."/>
      <w:lvlJc w:val="left"/>
      <w:pPr>
        <w:ind w:left="340"/>
      </w:pPr>
      <w:rPr>
        <w:b w:val="0"/>
        <w:bCs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DC685AE">
      <w:start w:val="1"/>
      <w:numFmt w:val="decimal"/>
      <w:lvlText w:val="%2."/>
      <w:lvlJc w:val="left"/>
      <w:pPr>
        <w:ind w:left="6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5422032">
      <w:start w:val="1"/>
      <w:numFmt w:val="lowerRoman"/>
      <w:lvlText w:val="%3"/>
      <w:lvlJc w:val="left"/>
      <w:pPr>
        <w:ind w:left="1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558C1F0">
      <w:start w:val="1"/>
      <w:numFmt w:val="decimal"/>
      <w:lvlText w:val="%4"/>
      <w:lvlJc w:val="left"/>
      <w:pPr>
        <w:ind w:left="2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9DCACE6">
      <w:start w:val="1"/>
      <w:numFmt w:val="lowerLetter"/>
      <w:lvlText w:val="%5"/>
      <w:lvlJc w:val="left"/>
      <w:pPr>
        <w:ind w:left="2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40CFCC0">
      <w:start w:val="1"/>
      <w:numFmt w:val="lowerRoman"/>
      <w:lvlText w:val="%6"/>
      <w:lvlJc w:val="left"/>
      <w:pPr>
        <w:ind w:left="3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A8E1F58">
      <w:start w:val="1"/>
      <w:numFmt w:val="decimal"/>
      <w:lvlText w:val="%7"/>
      <w:lvlJc w:val="left"/>
      <w:pPr>
        <w:ind w:left="4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CE82988">
      <w:start w:val="1"/>
      <w:numFmt w:val="lowerLetter"/>
      <w:lvlText w:val="%8"/>
      <w:lvlJc w:val="left"/>
      <w:pPr>
        <w:ind w:left="5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5EA5FB6">
      <w:start w:val="1"/>
      <w:numFmt w:val="lowerRoman"/>
      <w:lvlText w:val="%9"/>
      <w:lvlJc w:val="left"/>
      <w:pPr>
        <w:ind w:left="5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313528"/>
    <w:multiLevelType w:val="hybridMultilevel"/>
    <w:tmpl w:val="34A6108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B5C8F"/>
    <w:multiLevelType w:val="hybridMultilevel"/>
    <w:tmpl w:val="648A7BEA"/>
    <w:lvl w:ilvl="0" w:tplc="5DF6312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EF0C008">
      <w:start w:val="1"/>
      <w:numFmt w:val="lowerLetter"/>
      <w:lvlText w:val="%2)"/>
      <w:lvlJc w:val="left"/>
      <w:pPr>
        <w:ind w:left="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1240174">
      <w:start w:val="1"/>
      <w:numFmt w:val="lowerRoman"/>
      <w:lvlText w:val="%3"/>
      <w:lvlJc w:val="left"/>
      <w:pPr>
        <w:ind w:left="163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12CBE08">
      <w:start w:val="1"/>
      <w:numFmt w:val="decimal"/>
      <w:lvlText w:val="%4"/>
      <w:lvlJc w:val="left"/>
      <w:pPr>
        <w:ind w:left="23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F70A18C">
      <w:start w:val="1"/>
      <w:numFmt w:val="lowerLetter"/>
      <w:lvlText w:val="%5"/>
      <w:lvlJc w:val="left"/>
      <w:pPr>
        <w:ind w:left="30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70452F8">
      <w:start w:val="1"/>
      <w:numFmt w:val="lowerRoman"/>
      <w:lvlText w:val="%6"/>
      <w:lvlJc w:val="left"/>
      <w:pPr>
        <w:ind w:left="37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024FC86">
      <w:start w:val="1"/>
      <w:numFmt w:val="decimal"/>
      <w:lvlText w:val="%7"/>
      <w:lvlJc w:val="left"/>
      <w:pPr>
        <w:ind w:left="45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358A9A4">
      <w:start w:val="1"/>
      <w:numFmt w:val="lowerLetter"/>
      <w:lvlText w:val="%8"/>
      <w:lvlJc w:val="left"/>
      <w:pPr>
        <w:ind w:left="523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DFEBA4E">
      <w:start w:val="1"/>
      <w:numFmt w:val="lowerRoman"/>
      <w:lvlText w:val="%9"/>
      <w:lvlJc w:val="left"/>
      <w:pPr>
        <w:ind w:left="59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B23D16"/>
    <w:multiLevelType w:val="hybridMultilevel"/>
    <w:tmpl w:val="CA688BFE"/>
    <w:lvl w:ilvl="0" w:tplc="DCC86804">
      <w:numFmt w:val="bullet"/>
      <w:lvlText w:val=""/>
      <w:lvlJc w:val="left"/>
      <w:pPr>
        <w:ind w:left="720" w:hanging="360"/>
      </w:pPr>
      <w:rPr>
        <w:rFonts w:ascii="Wingdings" w:eastAsia="Cambria" w:hAnsi="Wingdings" w:cs="Cambria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C2CCC"/>
    <w:multiLevelType w:val="hybridMultilevel"/>
    <w:tmpl w:val="E3746F40"/>
    <w:lvl w:ilvl="0" w:tplc="75DC003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DE5987"/>
    <w:multiLevelType w:val="hybridMultilevel"/>
    <w:tmpl w:val="A33CC90E"/>
    <w:lvl w:ilvl="0" w:tplc="95B23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D6C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8F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62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460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2F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4A5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AC6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C46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7C31FDE"/>
    <w:multiLevelType w:val="hybridMultilevel"/>
    <w:tmpl w:val="C916000E"/>
    <w:lvl w:ilvl="0" w:tplc="40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72C69"/>
    <w:multiLevelType w:val="hybridMultilevel"/>
    <w:tmpl w:val="DAFC9578"/>
    <w:lvl w:ilvl="0" w:tplc="61FEE838">
      <w:start w:val="5"/>
      <w:numFmt w:val="decimal"/>
      <w:lvlText w:val="%1."/>
      <w:lvlJc w:val="left"/>
      <w:pPr>
        <w:ind w:left="4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AEE2094">
      <w:start w:val="1"/>
      <w:numFmt w:val="lowerLetter"/>
      <w:lvlText w:val="%2"/>
      <w:lvlJc w:val="left"/>
      <w:pPr>
        <w:ind w:left="109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398291A">
      <w:start w:val="1"/>
      <w:numFmt w:val="lowerRoman"/>
      <w:lvlText w:val="%3"/>
      <w:lvlJc w:val="left"/>
      <w:pPr>
        <w:ind w:left="18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E2EA6CA">
      <w:start w:val="1"/>
      <w:numFmt w:val="decimal"/>
      <w:lvlText w:val="%4"/>
      <w:lvlJc w:val="left"/>
      <w:pPr>
        <w:ind w:left="2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DD6D6D4">
      <w:start w:val="1"/>
      <w:numFmt w:val="lowerLetter"/>
      <w:lvlText w:val="%5"/>
      <w:lvlJc w:val="left"/>
      <w:pPr>
        <w:ind w:left="325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B5CA136">
      <w:start w:val="1"/>
      <w:numFmt w:val="lowerRoman"/>
      <w:lvlText w:val="%6"/>
      <w:lvlJc w:val="left"/>
      <w:pPr>
        <w:ind w:left="39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32611D8">
      <w:start w:val="1"/>
      <w:numFmt w:val="decimal"/>
      <w:lvlText w:val="%7"/>
      <w:lvlJc w:val="left"/>
      <w:pPr>
        <w:ind w:left="469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098BA4C">
      <w:start w:val="1"/>
      <w:numFmt w:val="lowerLetter"/>
      <w:lvlText w:val="%8"/>
      <w:lvlJc w:val="left"/>
      <w:pPr>
        <w:ind w:left="54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2CE4CD8">
      <w:start w:val="1"/>
      <w:numFmt w:val="lowerRoman"/>
      <w:lvlText w:val="%9"/>
      <w:lvlJc w:val="left"/>
      <w:pPr>
        <w:ind w:left="61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BB2BFC"/>
    <w:multiLevelType w:val="hybridMultilevel"/>
    <w:tmpl w:val="1DCEF36C"/>
    <w:lvl w:ilvl="0" w:tplc="21C032D4">
      <w:start w:val="1"/>
      <w:numFmt w:val="lowerLetter"/>
      <w:lvlText w:val="%1."/>
      <w:lvlJc w:val="left"/>
      <w:pPr>
        <w:ind w:left="6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79AF024">
      <w:start w:val="1"/>
      <w:numFmt w:val="lowerLetter"/>
      <w:lvlText w:val="%2"/>
      <w:lvlJc w:val="left"/>
      <w:pPr>
        <w:ind w:left="1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970597E">
      <w:start w:val="1"/>
      <w:numFmt w:val="lowerRoman"/>
      <w:lvlText w:val="%3"/>
      <w:lvlJc w:val="left"/>
      <w:pPr>
        <w:ind w:left="2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9AACBEC">
      <w:start w:val="1"/>
      <w:numFmt w:val="decimal"/>
      <w:lvlText w:val="%4"/>
      <w:lvlJc w:val="left"/>
      <w:pPr>
        <w:ind w:left="2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4E03948">
      <w:start w:val="1"/>
      <w:numFmt w:val="lowerLetter"/>
      <w:lvlText w:val="%5"/>
      <w:lvlJc w:val="left"/>
      <w:pPr>
        <w:ind w:left="3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E524116">
      <w:start w:val="1"/>
      <w:numFmt w:val="lowerRoman"/>
      <w:lvlText w:val="%6"/>
      <w:lvlJc w:val="left"/>
      <w:pPr>
        <w:ind w:left="4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254BE82">
      <w:start w:val="1"/>
      <w:numFmt w:val="decimal"/>
      <w:lvlText w:val="%7"/>
      <w:lvlJc w:val="left"/>
      <w:pPr>
        <w:ind w:left="5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1BE283E">
      <w:start w:val="1"/>
      <w:numFmt w:val="lowerLetter"/>
      <w:lvlText w:val="%8"/>
      <w:lvlJc w:val="left"/>
      <w:pPr>
        <w:ind w:left="5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BBE30EE">
      <w:start w:val="1"/>
      <w:numFmt w:val="lowerRoman"/>
      <w:lvlText w:val="%9"/>
      <w:lvlJc w:val="left"/>
      <w:pPr>
        <w:ind w:left="64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DCE389C"/>
    <w:multiLevelType w:val="hybridMultilevel"/>
    <w:tmpl w:val="AF6AE1E8"/>
    <w:lvl w:ilvl="0" w:tplc="F6CEE14C">
      <w:start w:val="1"/>
      <w:numFmt w:val="lowerRoman"/>
      <w:lvlText w:val="%1)"/>
      <w:lvlJc w:val="left"/>
      <w:pPr>
        <w:ind w:left="139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58" w:hanging="360"/>
      </w:pPr>
    </w:lvl>
    <w:lvl w:ilvl="2" w:tplc="4009001B" w:tentative="1">
      <w:start w:val="1"/>
      <w:numFmt w:val="lowerRoman"/>
      <w:lvlText w:val="%3."/>
      <w:lvlJc w:val="right"/>
      <w:pPr>
        <w:ind w:left="2478" w:hanging="180"/>
      </w:pPr>
    </w:lvl>
    <w:lvl w:ilvl="3" w:tplc="4009000F" w:tentative="1">
      <w:start w:val="1"/>
      <w:numFmt w:val="decimal"/>
      <w:lvlText w:val="%4."/>
      <w:lvlJc w:val="left"/>
      <w:pPr>
        <w:ind w:left="3198" w:hanging="360"/>
      </w:pPr>
    </w:lvl>
    <w:lvl w:ilvl="4" w:tplc="40090019" w:tentative="1">
      <w:start w:val="1"/>
      <w:numFmt w:val="lowerLetter"/>
      <w:lvlText w:val="%5."/>
      <w:lvlJc w:val="left"/>
      <w:pPr>
        <w:ind w:left="3918" w:hanging="360"/>
      </w:pPr>
    </w:lvl>
    <w:lvl w:ilvl="5" w:tplc="4009001B" w:tentative="1">
      <w:start w:val="1"/>
      <w:numFmt w:val="lowerRoman"/>
      <w:lvlText w:val="%6."/>
      <w:lvlJc w:val="right"/>
      <w:pPr>
        <w:ind w:left="4638" w:hanging="180"/>
      </w:pPr>
    </w:lvl>
    <w:lvl w:ilvl="6" w:tplc="4009000F" w:tentative="1">
      <w:start w:val="1"/>
      <w:numFmt w:val="decimal"/>
      <w:lvlText w:val="%7."/>
      <w:lvlJc w:val="left"/>
      <w:pPr>
        <w:ind w:left="5358" w:hanging="360"/>
      </w:pPr>
    </w:lvl>
    <w:lvl w:ilvl="7" w:tplc="40090019" w:tentative="1">
      <w:start w:val="1"/>
      <w:numFmt w:val="lowerLetter"/>
      <w:lvlText w:val="%8."/>
      <w:lvlJc w:val="left"/>
      <w:pPr>
        <w:ind w:left="6078" w:hanging="360"/>
      </w:pPr>
    </w:lvl>
    <w:lvl w:ilvl="8" w:tplc="40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0" w15:restartNumberingAfterBreak="0">
    <w:nsid w:val="3ECE325E"/>
    <w:multiLevelType w:val="hybridMultilevel"/>
    <w:tmpl w:val="A2D2D70A"/>
    <w:lvl w:ilvl="0" w:tplc="1350311E">
      <w:start w:val="1"/>
      <w:numFmt w:val="lowerLetter"/>
      <w:lvlText w:val="%1)"/>
      <w:lvlJc w:val="left"/>
      <w:pPr>
        <w:ind w:left="103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58" w:hanging="360"/>
      </w:pPr>
    </w:lvl>
    <w:lvl w:ilvl="2" w:tplc="4009001B" w:tentative="1">
      <w:start w:val="1"/>
      <w:numFmt w:val="lowerRoman"/>
      <w:lvlText w:val="%3."/>
      <w:lvlJc w:val="right"/>
      <w:pPr>
        <w:ind w:left="2478" w:hanging="180"/>
      </w:pPr>
    </w:lvl>
    <w:lvl w:ilvl="3" w:tplc="4009000F" w:tentative="1">
      <w:start w:val="1"/>
      <w:numFmt w:val="decimal"/>
      <w:lvlText w:val="%4."/>
      <w:lvlJc w:val="left"/>
      <w:pPr>
        <w:ind w:left="3198" w:hanging="360"/>
      </w:pPr>
    </w:lvl>
    <w:lvl w:ilvl="4" w:tplc="40090019" w:tentative="1">
      <w:start w:val="1"/>
      <w:numFmt w:val="lowerLetter"/>
      <w:lvlText w:val="%5."/>
      <w:lvlJc w:val="left"/>
      <w:pPr>
        <w:ind w:left="3918" w:hanging="360"/>
      </w:pPr>
    </w:lvl>
    <w:lvl w:ilvl="5" w:tplc="4009001B" w:tentative="1">
      <w:start w:val="1"/>
      <w:numFmt w:val="lowerRoman"/>
      <w:lvlText w:val="%6."/>
      <w:lvlJc w:val="right"/>
      <w:pPr>
        <w:ind w:left="4638" w:hanging="180"/>
      </w:pPr>
    </w:lvl>
    <w:lvl w:ilvl="6" w:tplc="4009000F" w:tentative="1">
      <w:start w:val="1"/>
      <w:numFmt w:val="decimal"/>
      <w:lvlText w:val="%7."/>
      <w:lvlJc w:val="left"/>
      <w:pPr>
        <w:ind w:left="5358" w:hanging="360"/>
      </w:pPr>
    </w:lvl>
    <w:lvl w:ilvl="7" w:tplc="40090019" w:tentative="1">
      <w:start w:val="1"/>
      <w:numFmt w:val="lowerLetter"/>
      <w:lvlText w:val="%8."/>
      <w:lvlJc w:val="left"/>
      <w:pPr>
        <w:ind w:left="6078" w:hanging="360"/>
      </w:pPr>
    </w:lvl>
    <w:lvl w:ilvl="8" w:tplc="40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1" w15:restartNumberingAfterBreak="0">
    <w:nsid w:val="41841B06"/>
    <w:multiLevelType w:val="hybridMultilevel"/>
    <w:tmpl w:val="461CFE6C"/>
    <w:lvl w:ilvl="0" w:tplc="27DC8CE2">
      <w:start w:val="1"/>
      <w:numFmt w:val="lowerRoman"/>
      <w:lvlText w:val="(%1)"/>
      <w:lvlJc w:val="left"/>
      <w:pPr>
        <w:ind w:left="139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58" w:hanging="360"/>
      </w:pPr>
    </w:lvl>
    <w:lvl w:ilvl="2" w:tplc="4009001B" w:tentative="1">
      <w:start w:val="1"/>
      <w:numFmt w:val="lowerRoman"/>
      <w:lvlText w:val="%3."/>
      <w:lvlJc w:val="right"/>
      <w:pPr>
        <w:ind w:left="2478" w:hanging="180"/>
      </w:pPr>
    </w:lvl>
    <w:lvl w:ilvl="3" w:tplc="4009000F" w:tentative="1">
      <w:start w:val="1"/>
      <w:numFmt w:val="decimal"/>
      <w:lvlText w:val="%4."/>
      <w:lvlJc w:val="left"/>
      <w:pPr>
        <w:ind w:left="3198" w:hanging="360"/>
      </w:pPr>
    </w:lvl>
    <w:lvl w:ilvl="4" w:tplc="40090019" w:tentative="1">
      <w:start w:val="1"/>
      <w:numFmt w:val="lowerLetter"/>
      <w:lvlText w:val="%5."/>
      <w:lvlJc w:val="left"/>
      <w:pPr>
        <w:ind w:left="3918" w:hanging="360"/>
      </w:pPr>
    </w:lvl>
    <w:lvl w:ilvl="5" w:tplc="4009001B" w:tentative="1">
      <w:start w:val="1"/>
      <w:numFmt w:val="lowerRoman"/>
      <w:lvlText w:val="%6."/>
      <w:lvlJc w:val="right"/>
      <w:pPr>
        <w:ind w:left="4638" w:hanging="180"/>
      </w:pPr>
    </w:lvl>
    <w:lvl w:ilvl="6" w:tplc="4009000F" w:tentative="1">
      <w:start w:val="1"/>
      <w:numFmt w:val="decimal"/>
      <w:lvlText w:val="%7."/>
      <w:lvlJc w:val="left"/>
      <w:pPr>
        <w:ind w:left="5358" w:hanging="360"/>
      </w:pPr>
    </w:lvl>
    <w:lvl w:ilvl="7" w:tplc="40090019" w:tentative="1">
      <w:start w:val="1"/>
      <w:numFmt w:val="lowerLetter"/>
      <w:lvlText w:val="%8."/>
      <w:lvlJc w:val="left"/>
      <w:pPr>
        <w:ind w:left="6078" w:hanging="360"/>
      </w:pPr>
    </w:lvl>
    <w:lvl w:ilvl="8" w:tplc="40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2" w15:restartNumberingAfterBreak="0">
    <w:nsid w:val="47C45B69"/>
    <w:multiLevelType w:val="hybridMultilevel"/>
    <w:tmpl w:val="7A4AE5DA"/>
    <w:lvl w:ilvl="0" w:tplc="5DA046CC">
      <w:start w:val="1"/>
      <w:numFmt w:val="lowerRoman"/>
      <w:lvlText w:val="%1)"/>
      <w:lvlJc w:val="left"/>
      <w:pPr>
        <w:ind w:left="139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58" w:hanging="360"/>
      </w:pPr>
    </w:lvl>
    <w:lvl w:ilvl="2" w:tplc="4009001B" w:tentative="1">
      <w:start w:val="1"/>
      <w:numFmt w:val="lowerRoman"/>
      <w:lvlText w:val="%3."/>
      <w:lvlJc w:val="right"/>
      <w:pPr>
        <w:ind w:left="2478" w:hanging="180"/>
      </w:pPr>
    </w:lvl>
    <w:lvl w:ilvl="3" w:tplc="4009000F" w:tentative="1">
      <w:start w:val="1"/>
      <w:numFmt w:val="decimal"/>
      <w:lvlText w:val="%4."/>
      <w:lvlJc w:val="left"/>
      <w:pPr>
        <w:ind w:left="3198" w:hanging="360"/>
      </w:pPr>
    </w:lvl>
    <w:lvl w:ilvl="4" w:tplc="40090019" w:tentative="1">
      <w:start w:val="1"/>
      <w:numFmt w:val="lowerLetter"/>
      <w:lvlText w:val="%5."/>
      <w:lvlJc w:val="left"/>
      <w:pPr>
        <w:ind w:left="3918" w:hanging="360"/>
      </w:pPr>
    </w:lvl>
    <w:lvl w:ilvl="5" w:tplc="4009001B" w:tentative="1">
      <w:start w:val="1"/>
      <w:numFmt w:val="lowerRoman"/>
      <w:lvlText w:val="%6."/>
      <w:lvlJc w:val="right"/>
      <w:pPr>
        <w:ind w:left="4638" w:hanging="180"/>
      </w:pPr>
    </w:lvl>
    <w:lvl w:ilvl="6" w:tplc="4009000F" w:tentative="1">
      <w:start w:val="1"/>
      <w:numFmt w:val="decimal"/>
      <w:lvlText w:val="%7."/>
      <w:lvlJc w:val="left"/>
      <w:pPr>
        <w:ind w:left="5358" w:hanging="360"/>
      </w:pPr>
    </w:lvl>
    <w:lvl w:ilvl="7" w:tplc="40090019" w:tentative="1">
      <w:start w:val="1"/>
      <w:numFmt w:val="lowerLetter"/>
      <w:lvlText w:val="%8."/>
      <w:lvlJc w:val="left"/>
      <w:pPr>
        <w:ind w:left="6078" w:hanging="360"/>
      </w:pPr>
    </w:lvl>
    <w:lvl w:ilvl="8" w:tplc="40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3" w15:restartNumberingAfterBreak="0">
    <w:nsid w:val="4A0141FD"/>
    <w:multiLevelType w:val="hybridMultilevel"/>
    <w:tmpl w:val="A64898D6"/>
    <w:lvl w:ilvl="0" w:tplc="CECA9D18">
      <w:start w:val="13"/>
      <w:numFmt w:val="decimal"/>
      <w:lvlText w:val="%1."/>
      <w:lvlJc w:val="left"/>
      <w:pPr>
        <w:ind w:left="6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95C2450">
      <w:start w:val="1"/>
      <w:numFmt w:val="bullet"/>
      <w:lvlText w:val="•"/>
      <w:lvlJc w:val="left"/>
      <w:pPr>
        <w:ind w:left="1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14E1566">
      <w:start w:val="1"/>
      <w:numFmt w:val="bullet"/>
      <w:lvlText w:val="▪"/>
      <w:lvlJc w:val="left"/>
      <w:pPr>
        <w:ind w:left="1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9583946">
      <w:start w:val="1"/>
      <w:numFmt w:val="bullet"/>
      <w:lvlText w:val="•"/>
      <w:lvlJc w:val="left"/>
      <w:pPr>
        <w:ind w:left="2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476EFFE">
      <w:start w:val="1"/>
      <w:numFmt w:val="bullet"/>
      <w:lvlText w:val="o"/>
      <w:lvlJc w:val="left"/>
      <w:pPr>
        <w:ind w:left="31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2468206">
      <w:start w:val="1"/>
      <w:numFmt w:val="bullet"/>
      <w:lvlText w:val="▪"/>
      <w:lvlJc w:val="left"/>
      <w:pPr>
        <w:ind w:left="39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66CF458">
      <w:start w:val="1"/>
      <w:numFmt w:val="bullet"/>
      <w:lvlText w:val="•"/>
      <w:lvlJc w:val="left"/>
      <w:pPr>
        <w:ind w:left="4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E54CB6C">
      <w:start w:val="1"/>
      <w:numFmt w:val="bullet"/>
      <w:lvlText w:val="o"/>
      <w:lvlJc w:val="left"/>
      <w:pPr>
        <w:ind w:left="53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E5E7BC6">
      <w:start w:val="1"/>
      <w:numFmt w:val="bullet"/>
      <w:lvlText w:val="▪"/>
      <w:lvlJc w:val="left"/>
      <w:pPr>
        <w:ind w:left="60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B6363CA"/>
    <w:multiLevelType w:val="hybridMultilevel"/>
    <w:tmpl w:val="D28E1D26"/>
    <w:lvl w:ilvl="0" w:tplc="38C66610">
      <w:start w:val="1"/>
      <w:numFmt w:val="lowerLetter"/>
      <w:lvlText w:val="%1."/>
      <w:lvlJc w:val="left"/>
      <w:pPr>
        <w:ind w:left="61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34" w:hanging="360"/>
      </w:pPr>
    </w:lvl>
    <w:lvl w:ilvl="2" w:tplc="4009001B" w:tentative="1">
      <w:start w:val="1"/>
      <w:numFmt w:val="lowerRoman"/>
      <w:lvlText w:val="%3."/>
      <w:lvlJc w:val="right"/>
      <w:pPr>
        <w:ind w:left="2054" w:hanging="180"/>
      </w:pPr>
    </w:lvl>
    <w:lvl w:ilvl="3" w:tplc="4009000F" w:tentative="1">
      <w:start w:val="1"/>
      <w:numFmt w:val="decimal"/>
      <w:lvlText w:val="%4."/>
      <w:lvlJc w:val="left"/>
      <w:pPr>
        <w:ind w:left="2774" w:hanging="360"/>
      </w:pPr>
    </w:lvl>
    <w:lvl w:ilvl="4" w:tplc="40090019" w:tentative="1">
      <w:start w:val="1"/>
      <w:numFmt w:val="lowerLetter"/>
      <w:lvlText w:val="%5."/>
      <w:lvlJc w:val="left"/>
      <w:pPr>
        <w:ind w:left="3494" w:hanging="360"/>
      </w:pPr>
    </w:lvl>
    <w:lvl w:ilvl="5" w:tplc="4009001B" w:tentative="1">
      <w:start w:val="1"/>
      <w:numFmt w:val="lowerRoman"/>
      <w:lvlText w:val="%6."/>
      <w:lvlJc w:val="right"/>
      <w:pPr>
        <w:ind w:left="4214" w:hanging="180"/>
      </w:pPr>
    </w:lvl>
    <w:lvl w:ilvl="6" w:tplc="4009000F" w:tentative="1">
      <w:start w:val="1"/>
      <w:numFmt w:val="decimal"/>
      <w:lvlText w:val="%7."/>
      <w:lvlJc w:val="left"/>
      <w:pPr>
        <w:ind w:left="4934" w:hanging="360"/>
      </w:pPr>
    </w:lvl>
    <w:lvl w:ilvl="7" w:tplc="40090019" w:tentative="1">
      <w:start w:val="1"/>
      <w:numFmt w:val="lowerLetter"/>
      <w:lvlText w:val="%8."/>
      <w:lvlJc w:val="left"/>
      <w:pPr>
        <w:ind w:left="5654" w:hanging="360"/>
      </w:pPr>
    </w:lvl>
    <w:lvl w:ilvl="8" w:tplc="400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5" w15:restartNumberingAfterBreak="0">
    <w:nsid w:val="4D35232A"/>
    <w:multiLevelType w:val="hybridMultilevel"/>
    <w:tmpl w:val="7DE89A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B584F"/>
    <w:multiLevelType w:val="hybridMultilevel"/>
    <w:tmpl w:val="E9F63A5E"/>
    <w:lvl w:ilvl="0" w:tplc="1D2C960C">
      <w:start w:val="3"/>
      <w:numFmt w:val="bullet"/>
      <w:lvlText w:val="-"/>
      <w:lvlJc w:val="left"/>
      <w:pPr>
        <w:ind w:left="720" w:hanging="360"/>
      </w:pPr>
      <w:rPr>
        <w:rFonts w:ascii="Calibri" w:eastAsia="Cambr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E3B83"/>
    <w:multiLevelType w:val="hybridMultilevel"/>
    <w:tmpl w:val="89144DF6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A948A9"/>
    <w:multiLevelType w:val="hybridMultilevel"/>
    <w:tmpl w:val="2D50BD72"/>
    <w:lvl w:ilvl="0" w:tplc="631A6D14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FEC9B76">
      <w:start w:val="1"/>
      <w:numFmt w:val="decimal"/>
      <w:lvlText w:val="%2."/>
      <w:lvlJc w:val="left"/>
      <w:pPr>
        <w:ind w:left="866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D9A1230">
      <w:start w:val="1"/>
      <w:numFmt w:val="lowerRoman"/>
      <w:lvlText w:val="%3"/>
      <w:lvlJc w:val="left"/>
      <w:pPr>
        <w:ind w:left="1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B584C56">
      <w:start w:val="1"/>
      <w:numFmt w:val="decimal"/>
      <w:lvlText w:val="%4"/>
      <w:lvlJc w:val="left"/>
      <w:pPr>
        <w:ind w:left="24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EA632E6">
      <w:start w:val="1"/>
      <w:numFmt w:val="lowerLetter"/>
      <w:lvlText w:val="%5"/>
      <w:lvlJc w:val="left"/>
      <w:pPr>
        <w:ind w:left="31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6741416">
      <w:start w:val="1"/>
      <w:numFmt w:val="lowerRoman"/>
      <w:lvlText w:val="%6"/>
      <w:lvlJc w:val="left"/>
      <w:pPr>
        <w:ind w:left="39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7EE259A">
      <w:start w:val="1"/>
      <w:numFmt w:val="decimal"/>
      <w:lvlText w:val="%7"/>
      <w:lvlJc w:val="left"/>
      <w:pPr>
        <w:ind w:left="46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286C61A">
      <w:start w:val="1"/>
      <w:numFmt w:val="lowerLetter"/>
      <w:lvlText w:val="%8"/>
      <w:lvlJc w:val="left"/>
      <w:pPr>
        <w:ind w:left="53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08856A2">
      <w:start w:val="1"/>
      <w:numFmt w:val="lowerRoman"/>
      <w:lvlText w:val="%9"/>
      <w:lvlJc w:val="left"/>
      <w:pPr>
        <w:ind w:left="60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674321D"/>
    <w:multiLevelType w:val="hybridMultilevel"/>
    <w:tmpl w:val="89D4FBA6"/>
    <w:lvl w:ilvl="0" w:tplc="AB44BE5A">
      <w:start w:val="1"/>
      <w:numFmt w:val="decimal"/>
      <w:lvlText w:val="%1."/>
      <w:lvlJc w:val="left"/>
      <w:pPr>
        <w:ind w:left="3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0DE8CF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42E90B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F1827B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E82913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CA4D0F0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9AA01C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4AC767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8D83D8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A44FED"/>
    <w:multiLevelType w:val="hybridMultilevel"/>
    <w:tmpl w:val="E3A0079C"/>
    <w:lvl w:ilvl="0" w:tplc="7086635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86897A4">
      <w:start w:val="1"/>
      <w:numFmt w:val="lowerLetter"/>
      <w:lvlText w:val="%2"/>
      <w:lvlJc w:val="left"/>
      <w:pPr>
        <w:ind w:left="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2F0CC40">
      <w:start w:val="1"/>
      <w:numFmt w:val="lowerRoman"/>
      <w:lvlRestart w:val="0"/>
      <w:lvlText w:val="%3."/>
      <w:lvlJc w:val="left"/>
      <w:pPr>
        <w:ind w:left="13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96A8B36">
      <w:start w:val="1"/>
      <w:numFmt w:val="decimal"/>
      <w:lvlText w:val="%4"/>
      <w:lvlJc w:val="left"/>
      <w:pPr>
        <w:ind w:left="19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AE48A34">
      <w:start w:val="1"/>
      <w:numFmt w:val="lowerLetter"/>
      <w:lvlText w:val="%5"/>
      <w:lvlJc w:val="left"/>
      <w:pPr>
        <w:ind w:left="26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10693DC">
      <w:start w:val="1"/>
      <w:numFmt w:val="lowerRoman"/>
      <w:lvlText w:val="%6"/>
      <w:lvlJc w:val="left"/>
      <w:pPr>
        <w:ind w:left="34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61CA2FE">
      <w:start w:val="1"/>
      <w:numFmt w:val="decimal"/>
      <w:lvlText w:val="%7"/>
      <w:lvlJc w:val="left"/>
      <w:pPr>
        <w:ind w:left="41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D52A4AC">
      <w:start w:val="1"/>
      <w:numFmt w:val="lowerLetter"/>
      <w:lvlText w:val="%8"/>
      <w:lvlJc w:val="left"/>
      <w:pPr>
        <w:ind w:left="48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B06EDE">
      <w:start w:val="1"/>
      <w:numFmt w:val="lowerRoman"/>
      <w:lvlText w:val="%9"/>
      <w:lvlJc w:val="left"/>
      <w:pPr>
        <w:ind w:left="55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D3245A2"/>
    <w:multiLevelType w:val="hybridMultilevel"/>
    <w:tmpl w:val="89144DF6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DE44FB"/>
    <w:multiLevelType w:val="hybridMultilevel"/>
    <w:tmpl w:val="299C8E20"/>
    <w:lvl w:ilvl="0" w:tplc="0F4C4224">
      <w:start w:val="2017"/>
      <w:numFmt w:val="bullet"/>
      <w:lvlText w:val="-"/>
      <w:lvlJc w:val="left"/>
      <w:pPr>
        <w:ind w:left="370" w:hanging="360"/>
      </w:pPr>
      <w:rPr>
        <w:rFonts w:ascii="Calibri" w:eastAsia="Cambria" w:hAnsi="Calibri" w:cs="Cambria" w:hint="default"/>
      </w:rPr>
    </w:lvl>
    <w:lvl w:ilvl="1" w:tplc="40090003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3"/>
  </w:num>
  <w:num w:numId="5">
    <w:abstractNumId w:val="20"/>
  </w:num>
  <w:num w:numId="6">
    <w:abstractNumId w:val="18"/>
  </w:num>
  <w:num w:numId="7">
    <w:abstractNumId w:val="2"/>
  </w:num>
  <w:num w:numId="8">
    <w:abstractNumId w:val="19"/>
  </w:num>
  <w:num w:numId="9">
    <w:abstractNumId w:val="14"/>
  </w:num>
  <w:num w:numId="10">
    <w:abstractNumId w:val="10"/>
  </w:num>
  <w:num w:numId="11">
    <w:abstractNumId w:val="9"/>
  </w:num>
  <w:num w:numId="12">
    <w:abstractNumId w:val="5"/>
  </w:num>
  <w:num w:numId="13">
    <w:abstractNumId w:val="22"/>
  </w:num>
  <w:num w:numId="14">
    <w:abstractNumId w:val="12"/>
  </w:num>
  <w:num w:numId="15">
    <w:abstractNumId w:val="11"/>
  </w:num>
  <w:num w:numId="16">
    <w:abstractNumId w:val="3"/>
  </w:num>
  <w:num w:numId="17">
    <w:abstractNumId w:val="16"/>
  </w:num>
  <w:num w:numId="18">
    <w:abstractNumId w:val="15"/>
  </w:num>
  <w:num w:numId="19">
    <w:abstractNumId w:val="4"/>
  </w:num>
  <w:num w:numId="20">
    <w:abstractNumId w:val="17"/>
  </w:num>
  <w:num w:numId="21">
    <w:abstractNumId w:val="1"/>
  </w:num>
  <w:num w:numId="22">
    <w:abstractNumId w:val="2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91"/>
    <w:rsid w:val="00000155"/>
    <w:rsid w:val="000063C7"/>
    <w:rsid w:val="000110BE"/>
    <w:rsid w:val="00014FC4"/>
    <w:rsid w:val="000303A7"/>
    <w:rsid w:val="00031453"/>
    <w:rsid w:val="00044191"/>
    <w:rsid w:val="00045796"/>
    <w:rsid w:val="000457F0"/>
    <w:rsid w:val="0005335A"/>
    <w:rsid w:val="00056534"/>
    <w:rsid w:val="00060212"/>
    <w:rsid w:val="000651BF"/>
    <w:rsid w:val="00067A9B"/>
    <w:rsid w:val="00077FC6"/>
    <w:rsid w:val="00081762"/>
    <w:rsid w:val="00082D12"/>
    <w:rsid w:val="0009669C"/>
    <w:rsid w:val="000A5E71"/>
    <w:rsid w:val="000A6B95"/>
    <w:rsid w:val="000C6C77"/>
    <w:rsid w:val="000D4041"/>
    <w:rsid w:val="000E2A45"/>
    <w:rsid w:val="000E3C02"/>
    <w:rsid w:val="000E5451"/>
    <w:rsid w:val="000E67A6"/>
    <w:rsid w:val="000F58C5"/>
    <w:rsid w:val="000F7008"/>
    <w:rsid w:val="000F742A"/>
    <w:rsid w:val="00103C99"/>
    <w:rsid w:val="00104EE8"/>
    <w:rsid w:val="001053E8"/>
    <w:rsid w:val="00121BE9"/>
    <w:rsid w:val="001348DC"/>
    <w:rsid w:val="00140953"/>
    <w:rsid w:val="00147259"/>
    <w:rsid w:val="00162DEB"/>
    <w:rsid w:val="001648F9"/>
    <w:rsid w:val="00165D13"/>
    <w:rsid w:val="001761C5"/>
    <w:rsid w:val="00192D9E"/>
    <w:rsid w:val="001A02E5"/>
    <w:rsid w:val="001A0C07"/>
    <w:rsid w:val="001A5677"/>
    <w:rsid w:val="001A5ABE"/>
    <w:rsid w:val="001A6C99"/>
    <w:rsid w:val="001B0100"/>
    <w:rsid w:val="001C1779"/>
    <w:rsid w:val="001C1D67"/>
    <w:rsid w:val="001C764D"/>
    <w:rsid w:val="001E06AE"/>
    <w:rsid w:val="001E06FF"/>
    <w:rsid w:val="001E2E4A"/>
    <w:rsid w:val="001E5DD0"/>
    <w:rsid w:val="001F1B1B"/>
    <w:rsid w:val="002013D8"/>
    <w:rsid w:val="00205EAA"/>
    <w:rsid w:val="002150AC"/>
    <w:rsid w:val="00215436"/>
    <w:rsid w:val="002162F2"/>
    <w:rsid w:val="00235CC8"/>
    <w:rsid w:val="0024367C"/>
    <w:rsid w:val="002503DD"/>
    <w:rsid w:val="00253F04"/>
    <w:rsid w:val="002860A1"/>
    <w:rsid w:val="0028692A"/>
    <w:rsid w:val="002942C9"/>
    <w:rsid w:val="00296827"/>
    <w:rsid w:val="002B3C8E"/>
    <w:rsid w:val="002C56F4"/>
    <w:rsid w:val="002C5F2F"/>
    <w:rsid w:val="002C67FA"/>
    <w:rsid w:val="002C6D58"/>
    <w:rsid w:val="002D3ECC"/>
    <w:rsid w:val="002D4DCD"/>
    <w:rsid w:val="002D6A5B"/>
    <w:rsid w:val="002E0248"/>
    <w:rsid w:val="002E69C5"/>
    <w:rsid w:val="002E75A4"/>
    <w:rsid w:val="00312B8E"/>
    <w:rsid w:val="00313CD9"/>
    <w:rsid w:val="00321AD3"/>
    <w:rsid w:val="00337753"/>
    <w:rsid w:val="00360EE0"/>
    <w:rsid w:val="00363AC2"/>
    <w:rsid w:val="003673F7"/>
    <w:rsid w:val="00380035"/>
    <w:rsid w:val="00380278"/>
    <w:rsid w:val="00390CBC"/>
    <w:rsid w:val="003A1E4C"/>
    <w:rsid w:val="003A2FAE"/>
    <w:rsid w:val="003C159D"/>
    <w:rsid w:val="003C2CC8"/>
    <w:rsid w:val="003C7887"/>
    <w:rsid w:val="003D0E54"/>
    <w:rsid w:val="003D540A"/>
    <w:rsid w:val="003D59AF"/>
    <w:rsid w:val="003E5CA7"/>
    <w:rsid w:val="003F518A"/>
    <w:rsid w:val="004073D6"/>
    <w:rsid w:val="004257B5"/>
    <w:rsid w:val="00443862"/>
    <w:rsid w:val="00452F78"/>
    <w:rsid w:val="0045639E"/>
    <w:rsid w:val="004618A9"/>
    <w:rsid w:val="00464CEA"/>
    <w:rsid w:val="004864A7"/>
    <w:rsid w:val="00490993"/>
    <w:rsid w:val="004911F9"/>
    <w:rsid w:val="004A0F59"/>
    <w:rsid w:val="004A38F8"/>
    <w:rsid w:val="004B59FE"/>
    <w:rsid w:val="004E30DE"/>
    <w:rsid w:val="004F0B06"/>
    <w:rsid w:val="004F16E6"/>
    <w:rsid w:val="004F51B3"/>
    <w:rsid w:val="004F6C51"/>
    <w:rsid w:val="00503942"/>
    <w:rsid w:val="005072EF"/>
    <w:rsid w:val="00507330"/>
    <w:rsid w:val="00511B2C"/>
    <w:rsid w:val="00523901"/>
    <w:rsid w:val="00534D56"/>
    <w:rsid w:val="00540937"/>
    <w:rsid w:val="00547314"/>
    <w:rsid w:val="0055368F"/>
    <w:rsid w:val="00571382"/>
    <w:rsid w:val="00585869"/>
    <w:rsid w:val="0058686F"/>
    <w:rsid w:val="005A29F5"/>
    <w:rsid w:val="005A5199"/>
    <w:rsid w:val="005A58CC"/>
    <w:rsid w:val="005A76F2"/>
    <w:rsid w:val="005B1EE5"/>
    <w:rsid w:val="005B4B4A"/>
    <w:rsid w:val="005B5E7E"/>
    <w:rsid w:val="005B6773"/>
    <w:rsid w:val="005C5DBF"/>
    <w:rsid w:val="005E6B05"/>
    <w:rsid w:val="005E7E64"/>
    <w:rsid w:val="005F11CA"/>
    <w:rsid w:val="005F56D5"/>
    <w:rsid w:val="006065B0"/>
    <w:rsid w:val="0060702B"/>
    <w:rsid w:val="006102DF"/>
    <w:rsid w:val="00623631"/>
    <w:rsid w:val="0063138C"/>
    <w:rsid w:val="00632FB8"/>
    <w:rsid w:val="00633321"/>
    <w:rsid w:val="0063471E"/>
    <w:rsid w:val="00644A5E"/>
    <w:rsid w:val="00645D18"/>
    <w:rsid w:val="00655EB8"/>
    <w:rsid w:val="00660387"/>
    <w:rsid w:val="00663205"/>
    <w:rsid w:val="00670A26"/>
    <w:rsid w:val="006711B8"/>
    <w:rsid w:val="006833EB"/>
    <w:rsid w:val="0069693E"/>
    <w:rsid w:val="006A6377"/>
    <w:rsid w:val="006A7347"/>
    <w:rsid w:val="006C0742"/>
    <w:rsid w:val="006C657E"/>
    <w:rsid w:val="006C6B96"/>
    <w:rsid w:val="006D2779"/>
    <w:rsid w:val="006E69A2"/>
    <w:rsid w:val="006E7567"/>
    <w:rsid w:val="006F4E50"/>
    <w:rsid w:val="00702D77"/>
    <w:rsid w:val="00716F02"/>
    <w:rsid w:val="00717FDE"/>
    <w:rsid w:val="00727291"/>
    <w:rsid w:val="0073114F"/>
    <w:rsid w:val="00742A21"/>
    <w:rsid w:val="00744470"/>
    <w:rsid w:val="00753B6B"/>
    <w:rsid w:val="00757044"/>
    <w:rsid w:val="00777AE7"/>
    <w:rsid w:val="007944C9"/>
    <w:rsid w:val="007B1981"/>
    <w:rsid w:val="007B5DE1"/>
    <w:rsid w:val="007C0443"/>
    <w:rsid w:val="007C1B7F"/>
    <w:rsid w:val="007C3C6A"/>
    <w:rsid w:val="007E1A2C"/>
    <w:rsid w:val="007E4132"/>
    <w:rsid w:val="007E6559"/>
    <w:rsid w:val="007F28EA"/>
    <w:rsid w:val="0080578B"/>
    <w:rsid w:val="00807E00"/>
    <w:rsid w:val="00817ADE"/>
    <w:rsid w:val="00836942"/>
    <w:rsid w:val="00840B09"/>
    <w:rsid w:val="00850EEA"/>
    <w:rsid w:val="00851B7B"/>
    <w:rsid w:val="00897587"/>
    <w:rsid w:val="008A0C28"/>
    <w:rsid w:val="008E1988"/>
    <w:rsid w:val="008E317D"/>
    <w:rsid w:val="0090210C"/>
    <w:rsid w:val="00904916"/>
    <w:rsid w:val="0091178F"/>
    <w:rsid w:val="009149AC"/>
    <w:rsid w:val="0091529D"/>
    <w:rsid w:val="009201E5"/>
    <w:rsid w:val="009326D0"/>
    <w:rsid w:val="00933D74"/>
    <w:rsid w:val="00935E48"/>
    <w:rsid w:val="009369A0"/>
    <w:rsid w:val="009377C3"/>
    <w:rsid w:val="00954671"/>
    <w:rsid w:val="00960C91"/>
    <w:rsid w:val="0096372C"/>
    <w:rsid w:val="00971E27"/>
    <w:rsid w:val="00977A55"/>
    <w:rsid w:val="00994209"/>
    <w:rsid w:val="009A58FE"/>
    <w:rsid w:val="009B2BAA"/>
    <w:rsid w:val="009B32CD"/>
    <w:rsid w:val="009B58D3"/>
    <w:rsid w:val="009D7BC7"/>
    <w:rsid w:val="009E33E8"/>
    <w:rsid w:val="00A11CFD"/>
    <w:rsid w:val="00A32665"/>
    <w:rsid w:val="00A37F89"/>
    <w:rsid w:val="00A426E6"/>
    <w:rsid w:val="00A45F8C"/>
    <w:rsid w:val="00A55B8B"/>
    <w:rsid w:val="00A567E3"/>
    <w:rsid w:val="00A61785"/>
    <w:rsid w:val="00A74F1B"/>
    <w:rsid w:val="00AA47DA"/>
    <w:rsid w:val="00AB11E3"/>
    <w:rsid w:val="00AE3C3E"/>
    <w:rsid w:val="00AF040C"/>
    <w:rsid w:val="00AF3696"/>
    <w:rsid w:val="00AF3961"/>
    <w:rsid w:val="00B01B88"/>
    <w:rsid w:val="00B02DDE"/>
    <w:rsid w:val="00B108FE"/>
    <w:rsid w:val="00B222F7"/>
    <w:rsid w:val="00B468B7"/>
    <w:rsid w:val="00B51BB6"/>
    <w:rsid w:val="00B6125B"/>
    <w:rsid w:val="00B63639"/>
    <w:rsid w:val="00B703C4"/>
    <w:rsid w:val="00B736E4"/>
    <w:rsid w:val="00B74BAE"/>
    <w:rsid w:val="00B7695F"/>
    <w:rsid w:val="00B8662F"/>
    <w:rsid w:val="00B977F3"/>
    <w:rsid w:val="00BA2254"/>
    <w:rsid w:val="00BA4D5C"/>
    <w:rsid w:val="00BA6CD3"/>
    <w:rsid w:val="00BB3334"/>
    <w:rsid w:val="00BB5C8A"/>
    <w:rsid w:val="00BB6E90"/>
    <w:rsid w:val="00BD16A8"/>
    <w:rsid w:val="00BE4C19"/>
    <w:rsid w:val="00BF24D4"/>
    <w:rsid w:val="00BF5A2A"/>
    <w:rsid w:val="00BF692E"/>
    <w:rsid w:val="00C032A4"/>
    <w:rsid w:val="00C04BAA"/>
    <w:rsid w:val="00C13AB9"/>
    <w:rsid w:val="00C22FD1"/>
    <w:rsid w:val="00C31383"/>
    <w:rsid w:val="00C361E8"/>
    <w:rsid w:val="00C36767"/>
    <w:rsid w:val="00C546B3"/>
    <w:rsid w:val="00C64DE7"/>
    <w:rsid w:val="00C727B7"/>
    <w:rsid w:val="00C7309C"/>
    <w:rsid w:val="00C742F1"/>
    <w:rsid w:val="00C75443"/>
    <w:rsid w:val="00C77891"/>
    <w:rsid w:val="00C8214A"/>
    <w:rsid w:val="00C84214"/>
    <w:rsid w:val="00CB49C6"/>
    <w:rsid w:val="00CC1E41"/>
    <w:rsid w:val="00CC5CB3"/>
    <w:rsid w:val="00CC6E0A"/>
    <w:rsid w:val="00CE040C"/>
    <w:rsid w:val="00CE5BBE"/>
    <w:rsid w:val="00CF16A5"/>
    <w:rsid w:val="00CF73A2"/>
    <w:rsid w:val="00D003EB"/>
    <w:rsid w:val="00D06C6E"/>
    <w:rsid w:val="00D2612A"/>
    <w:rsid w:val="00D300D9"/>
    <w:rsid w:val="00D33A5C"/>
    <w:rsid w:val="00D36256"/>
    <w:rsid w:val="00D414B5"/>
    <w:rsid w:val="00D41816"/>
    <w:rsid w:val="00D430A1"/>
    <w:rsid w:val="00D446D5"/>
    <w:rsid w:val="00D4777A"/>
    <w:rsid w:val="00D664D4"/>
    <w:rsid w:val="00D805F8"/>
    <w:rsid w:val="00D97BDB"/>
    <w:rsid w:val="00DA1582"/>
    <w:rsid w:val="00DB1A9C"/>
    <w:rsid w:val="00DB1BCB"/>
    <w:rsid w:val="00DB6F94"/>
    <w:rsid w:val="00DD0F36"/>
    <w:rsid w:val="00DD4263"/>
    <w:rsid w:val="00DE6632"/>
    <w:rsid w:val="00E03618"/>
    <w:rsid w:val="00E04DA0"/>
    <w:rsid w:val="00E05AFF"/>
    <w:rsid w:val="00E1263A"/>
    <w:rsid w:val="00E12700"/>
    <w:rsid w:val="00E1285B"/>
    <w:rsid w:val="00E240FF"/>
    <w:rsid w:val="00E30953"/>
    <w:rsid w:val="00E41695"/>
    <w:rsid w:val="00E45266"/>
    <w:rsid w:val="00E52D1D"/>
    <w:rsid w:val="00E67124"/>
    <w:rsid w:val="00E85DC8"/>
    <w:rsid w:val="00E8734B"/>
    <w:rsid w:val="00E90512"/>
    <w:rsid w:val="00E933A6"/>
    <w:rsid w:val="00EA57AD"/>
    <w:rsid w:val="00EB1FE8"/>
    <w:rsid w:val="00EC5A78"/>
    <w:rsid w:val="00EC5C59"/>
    <w:rsid w:val="00EC68CF"/>
    <w:rsid w:val="00ED1231"/>
    <w:rsid w:val="00EE72F0"/>
    <w:rsid w:val="00EE7C89"/>
    <w:rsid w:val="00F0476A"/>
    <w:rsid w:val="00F049BE"/>
    <w:rsid w:val="00F20D9E"/>
    <w:rsid w:val="00F2479E"/>
    <w:rsid w:val="00F352CC"/>
    <w:rsid w:val="00F362DA"/>
    <w:rsid w:val="00F45EC0"/>
    <w:rsid w:val="00F87092"/>
    <w:rsid w:val="00F9321F"/>
    <w:rsid w:val="00F95E8C"/>
    <w:rsid w:val="00FA4680"/>
    <w:rsid w:val="00FA680C"/>
    <w:rsid w:val="00FB12D4"/>
    <w:rsid w:val="00FD0D93"/>
    <w:rsid w:val="00FD594E"/>
    <w:rsid w:val="00FE5B8B"/>
    <w:rsid w:val="00FE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359FB"/>
  <w15:docId w15:val="{35496EA8-40CA-477A-97B8-D86C42B5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3618"/>
    <w:pPr>
      <w:spacing w:after="5" w:line="248" w:lineRule="auto"/>
      <w:ind w:left="10" w:hanging="10"/>
      <w:jc w:val="both"/>
    </w:pPr>
    <w:rPr>
      <w:rFonts w:ascii="Cambria" w:eastAsia="Cambria" w:hAnsi="Cambria" w:cs="Cambria"/>
      <w:color w:val="000000"/>
      <w:sz w:val="21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5"/>
      <w:ind w:left="350" w:hanging="10"/>
      <w:outlineLvl w:val="0"/>
    </w:pPr>
    <w:rPr>
      <w:rFonts w:ascii="Cambria" w:eastAsia="Cambria" w:hAnsi="Cambria" w:cs="Cambria"/>
      <w:color w:val="000000"/>
      <w:sz w:val="21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mbria" w:eastAsia="Cambria" w:hAnsi="Cambria" w:cs="Cambria"/>
      <w:color w:val="000000"/>
      <w:sz w:val="21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2B3C8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42A2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807E00"/>
    <w:pPr>
      <w:spacing w:after="0" w:line="240" w:lineRule="auto"/>
      <w:ind w:left="0" w:firstLine="0"/>
      <w:jc w:val="left"/>
    </w:pPr>
    <w:rPr>
      <w:rFonts w:ascii="Consolas" w:eastAsia="Calibri" w:hAnsi="Consolas" w:cs="Mangal"/>
      <w:color w:val="auto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807E00"/>
    <w:rPr>
      <w:rFonts w:ascii="Consolas" w:eastAsia="Calibri" w:hAnsi="Consolas" w:cs="Mangal"/>
      <w:sz w:val="21"/>
      <w:szCs w:val="21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0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953"/>
    <w:rPr>
      <w:rFonts w:ascii="Segoe UI" w:eastAsia="Cambria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D0E54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  <w:szCs w:val="20"/>
      <w:lang w:val="en-US" w:eastAsia="en-US" w:bidi="hi-IN"/>
    </w:rPr>
  </w:style>
  <w:style w:type="character" w:customStyle="1" w:styleId="HeaderChar">
    <w:name w:val="Header Char"/>
    <w:basedOn w:val="DefaultParagraphFont"/>
    <w:link w:val="Header"/>
    <w:uiPriority w:val="99"/>
    <w:rsid w:val="003D0E54"/>
    <w:rPr>
      <w:szCs w:val="20"/>
      <w:lang w:val="en-US" w:eastAsia="en-US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4911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986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15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03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5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6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284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run@bhel.i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ravi.babu@bhel.i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NIT AHP Package.docx</vt:lpstr>
    </vt:vector>
  </TitlesOfParts>
  <Company>Hewlett-Packard Company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NIT AHP Package.docx</dc:title>
  <dc:subject/>
  <dc:creator>asr</dc:creator>
  <cp:keywords/>
  <cp:lastModifiedBy>Arun Kumar R</cp:lastModifiedBy>
  <cp:revision>132</cp:revision>
  <cp:lastPrinted>2022-08-27T09:44:00Z</cp:lastPrinted>
  <dcterms:created xsi:type="dcterms:W3CDTF">2019-06-21T07:32:00Z</dcterms:created>
  <dcterms:modified xsi:type="dcterms:W3CDTF">2022-09-05T07:40:00Z</dcterms:modified>
</cp:coreProperties>
</file>